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FA5B41" w14:textId="26A9D805" w:rsidR="00345F09" w:rsidRPr="007C7EFA" w:rsidRDefault="00345F09" w:rsidP="00345F09">
      <w:pPr>
        <w:spacing w:before="120" w:after="120"/>
        <w:jc w:val="center"/>
        <w:rPr>
          <w:rFonts w:ascii="Times New Roman" w:hAnsi="Times New Roman"/>
          <w:b/>
          <w:szCs w:val="24"/>
        </w:rPr>
      </w:pPr>
      <w:r w:rsidRPr="00590E46">
        <w:rPr>
          <w:rFonts w:ascii="Times New Roman" w:hAnsi="Times New Roman"/>
          <w:b/>
          <w:szCs w:val="24"/>
        </w:rPr>
        <w:t xml:space="preserve">ДОГОВОР </w:t>
      </w:r>
      <w:r w:rsidR="00B64666" w:rsidRPr="00B64666">
        <w:rPr>
          <w:rFonts w:ascii="Times New Roman" w:hAnsi="Times New Roman"/>
          <w:b/>
          <w:bCs/>
          <w:szCs w:val="24"/>
          <w:highlight w:val="yellow"/>
        </w:rPr>
        <w:t>……………….</w:t>
      </w:r>
      <w:r w:rsidR="00BA5443">
        <w:rPr>
          <w:rFonts w:ascii="Times New Roman" w:hAnsi="Times New Roman"/>
          <w:b/>
          <w:szCs w:val="24"/>
        </w:rPr>
        <w:t>/Su-01</w:t>
      </w:r>
    </w:p>
    <w:p w14:paraId="568B9A8A" w14:textId="77777777" w:rsidR="00155CAC" w:rsidRDefault="00345F09" w:rsidP="004C5C33">
      <w:pPr>
        <w:jc w:val="center"/>
        <w:rPr>
          <w:rFonts w:ascii="Times New Roman" w:hAnsi="Times New Roman"/>
          <w:bCs/>
          <w:szCs w:val="24"/>
        </w:rPr>
      </w:pPr>
      <w:r w:rsidRPr="00590E46">
        <w:rPr>
          <w:rFonts w:ascii="Times New Roman" w:hAnsi="Times New Roman"/>
          <w:bCs/>
          <w:szCs w:val="24"/>
        </w:rPr>
        <w:t xml:space="preserve">за доставка на оборудване </w:t>
      </w:r>
      <w:bookmarkStart w:id="0" w:name="_GoBack"/>
      <w:bookmarkEnd w:id="0"/>
      <w:r w:rsidRPr="00590E46">
        <w:rPr>
          <w:rFonts w:ascii="Times New Roman" w:hAnsi="Times New Roman"/>
          <w:bCs/>
          <w:szCs w:val="24"/>
        </w:rPr>
        <w:t xml:space="preserve">по проект: </w:t>
      </w:r>
    </w:p>
    <w:p w14:paraId="6F3C4149" w14:textId="77777777" w:rsidR="00AA6221" w:rsidRPr="00B81856" w:rsidRDefault="00AA6221" w:rsidP="00AA6221">
      <w:pPr>
        <w:pStyle w:val="Header"/>
        <w:jc w:val="center"/>
        <w:rPr>
          <w:lang w:val="en-US"/>
        </w:rPr>
      </w:pPr>
      <w:r w:rsidRPr="000D0465">
        <w:rPr>
          <w:rFonts w:ascii="Times New Roman" w:hAnsi="Times New Roman"/>
          <w:sz w:val="20"/>
        </w:rPr>
        <w:t>ДБФП №</w:t>
      </w:r>
      <w:r>
        <w:rPr>
          <w:rFonts w:ascii="Times New Roman" w:hAnsi="Times New Roman"/>
          <w:sz w:val="20"/>
          <w:lang w:val="en-US"/>
        </w:rPr>
        <w:t xml:space="preserve"> BG16RFOP002-3.001</w:t>
      </w:r>
      <w:r w:rsidRPr="000D0465">
        <w:rPr>
          <w:rFonts w:ascii="Times New Roman" w:hAnsi="Times New Roman"/>
          <w:sz w:val="20"/>
        </w:rPr>
        <w:t xml:space="preserve"> </w:t>
      </w:r>
      <w:r>
        <w:rPr>
          <w:rFonts w:ascii="Times New Roman" w:hAnsi="Times New Roman"/>
          <w:sz w:val="20"/>
        </w:rPr>
        <w:t>във връзка с проектно предложение</w:t>
      </w:r>
      <w:r>
        <w:rPr>
          <w:rFonts w:ascii="Times New Roman" w:hAnsi="Times New Roman"/>
          <w:sz w:val="20"/>
          <w:lang w:val="en-US"/>
        </w:rPr>
        <w:t xml:space="preserve"> </w:t>
      </w:r>
      <w:r>
        <w:rPr>
          <w:rFonts w:ascii="Times New Roman" w:hAnsi="Times New Roman"/>
          <w:sz w:val="20"/>
        </w:rPr>
        <w:t>№</w:t>
      </w:r>
      <w:r>
        <w:rPr>
          <w:rFonts w:ascii="Times New Roman" w:hAnsi="Times New Roman"/>
          <w:sz w:val="20"/>
          <w:lang w:val="en-US"/>
        </w:rPr>
        <w:t>BG16RFOP002-3.001-0781</w:t>
      </w:r>
    </w:p>
    <w:p w14:paraId="44B47660" w14:textId="5922AB93" w:rsidR="00345F09" w:rsidRPr="00590E46" w:rsidRDefault="00345F09" w:rsidP="004C5C33">
      <w:pPr>
        <w:jc w:val="center"/>
        <w:rPr>
          <w:rFonts w:ascii="Times New Roman" w:hAnsi="Times New Roman"/>
          <w:bCs/>
          <w:szCs w:val="24"/>
        </w:rPr>
      </w:pPr>
    </w:p>
    <w:p w14:paraId="5A2E1D56" w14:textId="77777777" w:rsidR="00733950" w:rsidRPr="00590E46" w:rsidRDefault="00733950" w:rsidP="00345F09">
      <w:pPr>
        <w:rPr>
          <w:rFonts w:ascii="Times New Roman" w:hAnsi="Times New Roman"/>
          <w:szCs w:val="24"/>
        </w:rPr>
      </w:pPr>
    </w:p>
    <w:p w14:paraId="36284BA0" w14:textId="393097B2" w:rsidR="00345F09" w:rsidRPr="00A83CF4" w:rsidRDefault="00345F09" w:rsidP="009D1974">
      <w:pPr>
        <w:rPr>
          <w:rFonts w:ascii="Times New Roman" w:hAnsi="Times New Roman"/>
          <w:szCs w:val="24"/>
        </w:rPr>
      </w:pPr>
      <w:r w:rsidRPr="00590E46">
        <w:rPr>
          <w:rFonts w:ascii="Times New Roman" w:hAnsi="Times New Roman"/>
          <w:szCs w:val="24"/>
        </w:rPr>
        <w:t>Днес</w:t>
      </w:r>
      <w:r w:rsidR="00CF5BF0">
        <w:rPr>
          <w:rFonts w:ascii="Times New Roman" w:hAnsi="Times New Roman"/>
          <w:szCs w:val="24"/>
        </w:rPr>
        <w:t xml:space="preserve"> …………….</w:t>
      </w:r>
      <w:r w:rsidRPr="00BA5443">
        <w:rPr>
          <w:rFonts w:ascii="Times New Roman" w:hAnsi="Times New Roman"/>
          <w:b/>
          <w:szCs w:val="24"/>
        </w:rPr>
        <w:t xml:space="preserve"> </w:t>
      </w:r>
      <w:r w:rsidRPr="00A83CF4">
        <w:rPr>
          <w:rFonts w:ascii="Times New Roman" w:hAnsi="Times New Roman"/>
          <w:szCs w:val="24"/>
        </w:rPr>
        <w:t>г</w:t>
      </w:r>
      <w:r w:rsidR="00043ECC" w:rsidRPr="00A83CF4">
        <w:rPr>
          <w:rFonts w:ascii="Times New Roman" w:hAnsi="Times New Roman"/>
          <w:szCs w:val="24"/>
        </w:rPr>
        <w:t>.</w:t>
      </w:r>
      <w:r w:rsidRPr="00A83CF4">
        <w:rPr>
          <w:rFonts w:ascii="Times New Roman" w:hAnsi="Times New Roman"/>
          <w:szCs w:val="24"/>
        </w:rPr>
        <w:t xml:space="preserve"> в гр.</w:t>
      </w:r>
      <w:r w:rsidR="00C03BA8">
        <w:rPr>
          <w:rFonts w:ascii="Times New Roman" w:hAnsi="Times New Roman"/>
          <w:szCs w:val="24"/>
        </w:rPr>
        <w:t xml:space="preserve"> Варна</w:t>
      </w:r>
      <w:r w:rsidR="009D1974" w:rsidRPr="00A83CF4">
        <w:rPr>
          <w:rFonts w:ascii="Times New Roman" w:hAnsi="Times New Roman"/>
          <w:szCs w:val="24"/>
        </w:rPr>
        <w:t xml:space="preserve"> </w:t>
      </w:r>
      <w:r w:rsidR="00E051B8" w:rsidRPr="00A83CF4">
        <w:rPr>
          <w:rFonts w:ascii="Times New Roman" w:hAnsi="Times New Roman"/>
          <w:szCs w:val="24"/>
        </w:rPr>
        <w:t>се сключи настоящият договор между:</w:t>
      </w:r>
    </w:p>
    <w:p w14:paraId="42EA1BBB" w14:textId="77777777" w:rsidR="00733950" w:rsidRPr="00A83CF4" w:rsidRDefault="00733950" w:rsidP="00345F09">
      <w:pPr>
        <w:rPr>
          <w:rFonts w:ascii="Times New Roman" w:hAnsi="Times New Roman"/>
          <w:szCs w:val="24"/>
        </w:rPr>
      </w:pPr>
    </w:p>
    <w:p w14:paraId="2A36B046" w14:textId="4E51D4BE" w:rsidR="00E051B8" w:rsidRPr="00590E46" w:rsidRDefault="00C4701F" w:rsidP="006B4197">
      <w:pPr>
        <w:jc w:val="both"/>
        <w:rPr>
          <w:rFonts w:ascii="Times New Roman" w:hAnsi="Times New Roman"/>
          <w:szCs w:val="24"/>
        </w:rPr>
      </w:pPr>
      <w:r>
        <w:rPr>
          <w:rFonts w:ascii="Times New Roman" w:hAnsi="Times New Roman"/>
          <w:b/>
          <w:bCs/>
          <w:szCs w:val="24"/>
        </w:rPr>
        <w:t>„</w:t>
      </w:r>
      <w:r w:rsidR="00CF5BF0">
        <w:rPr>
          <w:rFonts w:ascii="Times New Roman" w:hAnsi="Times New Roman"/>
          <w:b/>
          <w:bCs/>
          <w:szCs w:val="24"/>
        </w:rPr>
        <w:t>………………..</w:t>
      </w:r>
      <w:r>
        <w:rPr>
          <w:rFonts w:ascii="Times New Roman" w:hAnsi="Times New Roman"/>
          <w:b/>
          <w:bCs/>
          <w:szCs w:val="24"/>
        </w:rPr>
        <w:t>“</w:t>
      </w:r>
      <w:r w:rsidRPr="00C4701F">
        <w:rPr>
          <w:rFonts w:ascii="Times New Roman" w:hAnsi="Times New Roman"/>
          <w:b/>
          <w:bCs/>
          <w:szCs w:val="24"/>
        </w:rPr>
        <w:t xml:space="preserve"> </w:t>
      </w:r>
      <w:r w:rsidR="00345F09" w:rsidRPr="00590E46">
        <w:rPr>
          <w:rFonts w:ascii="Times New Roman" w:hAnsi="Times New Roman"/>
          <w:szCs w:val="24"/>
        </w:rPr>
        <w:t xml:space="preserve">гр. </w:t>
      </w:r>
      <w:r w:rsidR="00CF5BF0">
        <w:rPr>
          <w:rFonts w:ascii="Times New Roman" w:hAnsi="Times New Roman"/>
          <w:szCs w:val="24"/>
        </w:rPr>
        <w:t>……………………….</w:t>
      </w:r>
      <w:r w:rsidR="00345F09" w:rsidRPr="007C22C2">
        <w:rPr>
          <w:rFonts w:ascii="Times New Roman" w:hAnsi="Times New Roman"/>
          <w:szCs w:val="24"/>
        </w:rPr>
        <w:t>, ЕИК:</w:t>
      </w:r>
      <w:r w:rsidR="00345F09" w:rsidRPr="007C22C2">
        <w:rPr>
          <w:rFonts w:ascii="Times New Roman" w:hAnsi="Times New Roman"/>
          <w:snapToGrid w:val="0"/>
          <w:szCs w:val="24"/>
        </w:rPr>
        <w:t xml:space="preserve"> </w:t>
      </w:r>
      <w:r w:rsidR="00CF5BF0">
        <w:rPr>
          <w:rFonts w:ascii="Times New Roman" w:hAnsi="Times New Roman"/>
          <w:szCs w:val="24"/>
        </w:rPr>
        <w:t>……………….</w:t>
      </w:r>
      <w:r w:rsidR="00345F09" w:rsidRPr="007C22C2">
        <w:rPr>
          <w:rFonts w:ascii="Times New Roman" w:hAnsi="Times New Roman"/>
          <w:szCs w:val="24"/>
        </w:rPr>
        <w:t xml:space="preserve">, представлявано от </w:t>
      </w:r>
      <w:r w:rsidR="00CF5BF0">
        <w:rPr>
          <w:rFonts w:ascii="Times New Roman" w:hAnsi="Times New Roman"/>
        </w:rPr>
        <w:t>…………………….</w:t>
      </w:r>
      <w:r w:rsidR="004C7097" w:rsidRPr="007C22C2">
        <w:rPr>
          <w:rFonts w:ascii="Times New Roman" w:hAnsi="Times New Roman"/>
          <w:szCs w:val="24"/>
        </w:rPr>
        <w:t xml:space="preserve"> </w:t>
      </w:r>
      <w:r w:rsidR="00A13F96" w:rsidRPr="007C22C2">
        <w:rPr>
          <w:rFonts w:ascii="Times New Roman" w:hAnsi="Times New Roman"/>
          <w:szCs w:val="24"/>
        </w:rPr>
        <w:t>в качеството</w:t>
      </w:r>
      <w:r w:rsidR="00A13F96" w:rsidRPr="00590E46">
        <w:rPr>
          <w:rFonts w:ascii="Times New Roman" w:hAnsi="Times New Roman"/>
          <w:szCs w:val="24"/>
        </w:rPr>
        <w:t xml:space="preserve"> на </w:t>
      </w:r>
      <w:r w:rsidR="00CF5BF0">
        <w:rPr>
          <w:rFonts w:ascii="Times New Roman" w:hAnsi="Times New Roman"/>
          <w:szCs w:val="24"/>
        </w:rPr>
        <w:t>………………</w:t>
      </w:r>
      <w:r w:rsidR="00155CAC">
        <w:rPr>
          <w:rFonts w:ascii="Times New Roman" w:hAnsi="Times New Roman"/>
          <w:szCs w:val="24"/>
        </w:rPr>
        <w:t>,</w:t>
      </w:r>
      <w:r w:rsidR="00E051B8" w:rsidRPr="00590E46">
        <w:rPr>
          <w:rFonts w:ascii="Times New Roman" w:hAnsi="Times New Roman"/>
          <w:szCs w:val="24"/>
        </w:rPr>
        <w:t xml:space="preserve"> наричано накратко В</w:t>
      </w:r>
      <w:r w:rsidR="00155CAC" w:rsidRPr="00590E46">
        <w:rPr>
          <w:rFonts w:ascii="Times New Roman" w:hAnsi="Times New Roman"/>
          <w:szCs w:val="24"/>
        </w:rPr>
        <w:t>ъзложител</w:t>
      </w:r>
      <w:r w:rsidR="00E051B8" w:rsidRPr="00590E46">
        <w:rPr>
          <w:rFonts w:ascii="Times New Roman" w:hAnsi="Times New Roman"/>
          <w:szCs w:val="24"/>
        </w:rPr>
        <w:t xml:space="preserve"> от една страна </w:t>
      </w:r>
    </w:p>
    <w:p w14:paraId="0F153105" w14:textId="77777777" w:rsidR="00E051B8" w:rsidRPr="00590E46" w:rsidRDefault="00E051B8" w:rsidP="00E051B8">
      <w:pPr>
        <w:jc w:val="both"/>
        <w:rPr>
          <w:rFonts w:ascii="Times New Roman" w:hAnsi="Times New Roman"/>
          <w:szCs w:val="24"/>
        </w:rPr>
      </w:pPr>
      <w:r w:rsidRPr="00590E46">
        <w:rPr>
          <w:rFonts w:ascii="Times New Roman" w:hAnsi="Times New Roman"/>
          <w:szCs w:val="24"/>
        </w:rPr>
        <w:t>и</w:t>
      </w:r>
    </w:p>
    <w:p w14:paraId="3B063A26" w14:textId="432C0547" w:rsidR="00E051B8" w:rsidRPr="00590E46" w:rsidRDefault="00CF5BF0" w:rsidP="00E051B8">
      <w:pPr>
        <w:jc w:val="both"/>
        <w:rPr>
          <w:rFonts w:ascii="Times New Roman" w:hAnsi="Times New Roman"/>
          <w:szCs w:val="24"/>
        </w:rPr>
      </w:pPr>
      <w:r>
        <w:rPr>
          <w:rFonts w:ascii="Times New Roman" w:hAnsi="Times New Roman"/>
          <w:b/>
          <w:bCs/>
          <w:szCs w:val="24"/>
        </w:rPr>
        <w:t>„………………..“</w:t>
      </w:r>
      <w:r w:rsidRPr="00C4701F">
        <w:rPr>
          <w:rFonts w:ascii="Times New Roman" w:hAnsi="Times New Roman"/>
          <w:b/>
          <w:bCs/>
          <w:szCs w:val="24"/>
        </w:rPr>
        <w:t xml:space="preserve"> </w:t>
      </w:r>
      <w:r w:rsidRPr="00590E46">
        <w:rPr>
          <w:rFonts w:ascii="Times New Roman" w:hAnsi="Times New Roman"/>
          <w:szCs w:val="24"/>
        </w:rPr>
        <w:t xml:space="preserve">гр. </w:t>
      </w:r>
      <w:r>
        <w:rPr>
          <w:rFonts w:ascii="Times New Roman" w:hAnsi="Times New Roman"/>
          <w:szCs w:val="24"/>
        </w:rPr>
        <w:t>……………………….</w:t>
      </w:r>
      <w:r w:rsidRPr="007C22C2">
        <w:rPr>
          <w:rFonts w:ascii="Times New Roman" w:hAnsi="Times New Roman"/>
          <w:szCs w:val="24"/>
        </w:rPr>
        <w:t>, ЕИК:</w:t>
      </w:r>
      <w:r w:rsidRPr="007C22C2">
        <w:rPr>
          <w:rFonts w:ascii="Times New Roman" w:hAnsi="Times New Roman"/>
          <w:snapToGrid w:val="0"/>
          <w:szCs w:val="24"/>
        </w:rPr>
        <w:t xml:space="preserve"> </w:t>
      </w:r>
      <w:r>
        <w:rPr>
          <w:rFonts w:ascii="Times New Roman" w:hAnsi="Times New Roman"/>
          <w:szCs w:val="24"/>
        </w:rPr>
        <w:t>……………….</w:t>
      </w:r>
      <w:r w:rsidRPr="007C22C2">
        <w:rPr>
          <w:rFonts w:ascii="Times New Roman" w:hAnsi="Times New Roman"/>
          <w:szCs w:val="24"/>
        </w:rPr>
        <w:t xml:space="preserve">, представлявано от </w:t>
      </w:r>
      <w:r>
        <w:rPr>
          <w:rFonts w:ascii="Times New Roman" w:hAnsi="Times New Roman"/>
        </w:rPr>
        <w:t>…………………….</w:t>
      </w:r>
      <w:r w:rsidRPr="007C22C2">
        <w:rPr>
          <w:rFonts w:ascii="Times New Roman" w:hAnsi="Times New Roman"/>
          <w:szCs w:val="24"/>
        </w:rPr>
        <w:t xml:space="preserve"> в качеството</w:t>
      </w:r>
      <w:r w:rsidRPr="00590E46">
        <w:rPr>
          <w:rFonts w:ascii="Times New Roman" w:hAnsi="Times New Roman"/>
          <w:szCs w:val="24"/>
        </w:rPr>
        <w:t xml:space="preserve"> на </w:t>
      </w:r>
      <w:r>
        <w:rPr>
          <w:rFonts w:ascii="Times New Roman" w:hAnsi="Times New Roman"/>
          <w:szCs w:val="24"/>
        </w:rPr>
        <w:t>………………,</w:t>
      </w:r>
      <w:r w:rsidR="00D6767C">
        <w:rPr>
          <w:rFonts w:ascii="Times New Roman" w:hAnsi="Times New Roman"/>
          <w:szCs w:val="24"/>
        </w:rPr>
        <w:t>,</w:t>
      </w:r>
      <w:r w:rsidR="00E051B8" w:rsidRPr="00590E46">
        <w:rPr>
          <w:rFonts w:ascii="Times New Roman" w:hAnsi="Times New Roman"/>
          <w:szCs w:val="24"/>
        </w:rPr>
        <w:t xml:space="preserve"> наричано накратко И</w:t>
      </w:r>
      <w:r w:rsidR="00D6767C" w:rsidRPr="00590E46">
        <w:rPr>
          <w:rFonts w:ascii="Times New Roman" w:hAnsi="Times New Roman"/>
          <w:szCs w:val="24"/>
        </w:rPr>
        <w:t>зпълнител</w:t>
      </w:r>
      <w:r w:rsidR="00E051B8" w:rsidRPr="00590E46">
        <w:rPr>
          <w:rFonts w:ascii="Times New Roman" w:hAnsi="Times New Roman"/>
          <w:szCs w:val="24"/>
        </w:rPr>
        <w:t xml:space="preserve"> от друга страна.</w:t>
      </w:r>
    </w:p>
    <w:p w14:paraId="78F19985" w14:textId="77777777" w:rsidR="00E051B8" w:rsidRPr="00590E46" w:rsidRDefault="00E051B8" w:rsidP="00E051B8">
      <w:pPr>
        <w:jc w:val="both"/>
        <w:rPr>
          <w:rFonts w:ascii="Times New Roman" w:hAnsi="Times New Roman"/>
          <w:szCs w:val="24"/>
        </w:rPr>
      </w:pPr>
    </w:p>
    <w:p w14:paraId="679B7BB9" w14:textId="77777777" w:rsidR="00E051B8" w:rsidRPr="00590E46" w:rsidRDefault="00E051B8" w:rsidP="00E051B8">
      <w:pPr>
        <w:jc w:val="both"/>
        <w:rPr>
          <w:rFonts w:ascii="Times New Roman" w:hAnsi="Times New Roman"/>
          <w:szCs w:val="24"/>
        </w:rPr>
      </w:pPr>
      <w:r w:rsidRPr="00590E46">
        <w:rPr>
          <w:rFonts w:ascii="Times New Roman" w:hAnsi="Times New Roman"/>
          <w:szCs w:val="24"/>
        </w:rPr>
        <w:t>Страните се споразумяха относно следното:</w:t>
      </w:r>
    </w:p>
    <w:p w14:paraId="52E66483" w14:textId="77777777" w:rsidR="00E051B8" w:rsidRPr="00590E46" w:rsidRDefault="00E051B8" w:rsidP="00E051B8">
      <w:pPr>
        <w:jc w:val="both"/>
        <w:rPr>
          <w:rFonts w:ascii="Times New Roman" w:hAnsi="Times New Roman"/>
          <w:szCs w:val="24"/>
        </w:rPr>
      </w:pPr>
    </w:p>
    <w:p w14:paraId="245A3E2C" w14:textId="613C0EA8" w:rsidR="00FA09E3" w:rsidRPr="002A730C" w:rsidRDefault="00E051B8" w:rsidP="00FA09E3">
      <w:pPr>
        <w:autoSpaceDE w:val="0"/>
        <w:snapToGrid w:val="0"/>
        <w:jc w:val="both"/>
        <w:rPr>
          <w:rFonts w:ascii="Times New Roman" w:hAnsi="Times New Roman"/>
          <w:b/>
          <w:bCs/>
          <w:szCs w:val="24"/>
        </w:rPr>
      </w:pPr>
      <w:r w:rsidRPr="00733950">
        <w:rPr>
          <w:rFonts w:ascii="Times New Roman" w:hAnsi="Times New Roman"/>
          <w:szCs w:val="24"/>
        </w:rPr>
        <w:t>Наименование на договора</w:t>
      </w:r>
      <w:r w:rsidR="00FA09E3" w:rsidRPr="00FA09E3">
        <w:rPr>
          <w:rFonts w:ascii="Times New Roman" w:hAnsi="Times New Roman"/>
          <w:b/>
          <w:bCs/>
          <w:szCs w:val="24"/>
        </w:rPr>
        <w:t xml:space="preserve"> </w:t>
      </w:r>
      <w:r w:rsidR="00FA09E3" w:rsidRPr="00E9715E">
        <w:rPr>
          <w:rFonts w:ascii="Times New Roman" w:hAnsi="Times New Roman"/>
          <w:bCs/>
          <w:szCs w:val="24"/>
        </w:rPr>
        <w:t>„</w:t>
      </w:r>
      <w:r w:rsidR="00FA09E3" w:rsidRPr="00FA09E3">
        <w:rPr>
          <w:rFonts w:ascii="Times New Roman" w:hAnsi="Times New Roman"/>
          <w:bCs/>
          <w:szCs w:val="24"/>
        </w:rPr>
        <w:t xml:space="preserve">Доставка, монтаж и пускане в експлоатация </w:t>
      </w:r>
      <w:r w:rsidR="00AA6221">
        <w:rPr>
          <w:rFonts w:ascii="Times New Roman" w:hAnsi="Times New Roman"/>
          <w:bCs/>
          <w:szCs w:val="24"/>
        </w:rPr>
        <w:t>универсална разкрояваща машина</w:t>
      </w:r>
      <w:r w:rsidR="00FA09E3">
        <w:rPr>
          <w:rFonts w:ascii="Times New Roman" w:hAnsi="Times New Roman"/>
          <w:bCs/>
          <w:szCs w:val="24"/>
        </w:rPr>
        <w:t>“.</w:t>
      </w:r>
    </w:p>
    <w:p w14:paraId="22CB4D27" w14:textId="248ECC9F" w:rsidR="00FA09E3" w:rsidRDefault="001A37AA" w:rsidP="00FA09E3">
      <w:pPr>
        <w:jc w:val="both"/>
        <w:rPr>
          <w:rFonts w:ascii="Times New Roman" w:hAnsi="Times New Roman"/>
          <w:bCs/>
          <w:szCs w:val="24"/>
        </w:rPr>
      </w:pPr>
      <w:r w:rsidRPr="00733950">
        <w:rPr>
          <w:rFonts w:ascii="Times New Roman" w:hAnsi="Times New Roman"/>
          <w:szCs w:val="24"/>
        </w:rPr>
        <w:t xml:space="preserve">Идентификационен номер </w:t>
      </w:r>
      <w:r w:rsidR="00B64666" w:rsidRPr="00B64666">
        <w:rPr>
          <w:rFonts w:ascii="Times New Roman" w:hAnsi="Times New Roman"/>
          <w:bCs/>
          <w:szCs w:val="24"/>
          <w:highlight w:val="yellow"/>
        </w:rPr>
        <w:t>………………………..</w:t>
      </w:r>
      <w:r w:rsidR="00FA09E3" w:rsidRPr="00B64666">
        <w:rPr>
          <w:rFonts w:ascii="Times New Roman" w:hAnsi="Times New Roman"/>
          <w:bCs/>
          <w:szCs w:val="24"/>
          <w:highlight w:val="yellow"/>
        </w:rPr>
        <w:t>/Su-01</w:t>
      </w:r>
    </w:p>
    <w:p w14:paraId="10AE6094" w14:textId="77777777" w:rsidR="00FA09E3" w:rsidRDefault="00FA09E3" w:rsidP="00FA09E3">
      <w:pPr>
        <w:jc w:val="both"/>
        <w:rPr>
          <w:rFonts w:ascii="Times New Roman" w:hAnsi="Times New Roman"/>
          <w:bCs/>
          <w:szCs w:val="24"/>
        </w:rPr>
      </w:pPr>
    </w:p>
    <w:p w14:paraId="2B368CF8" w14:textId="6C5B96A0" w:rsidR="001A37AA" w:rsidRPr="00590E46" w:rsidRDefault="001A37AA" w:rsidP="00FA09E3">
      <w:pPr>
        <w:jc w:val="both"/>
        <w:rPr>
          <w:rFonts w:ascii="Times New Roman" w:hAnsi="Times New Roman"/>
          <w:b/>
          <w:szCs w:val="24"/>
        </w:rPr>
      </w:pPr>
      <w:r w:rsidRPr="00590E46">
        <w:rPr>
          <w:rFonts w:ascii="Times New Roman" w:hAnsi="Times New Roman"/>
          <w:b/>
          <w:szCs w:val="24"/>
        </w:rPr>
        <w:t>Член 1 Предмет на договора</w:t>
      </w:r>
    </w:p>
    <w:p w14:paraId="74C50A33" w14:textId="2E526C28" w:rsidR="00FA09E3" w:rsidRPr="006169F4" w:rsidRDefault="001A37AA" w:rsidP="006169F4">
      <w:pPr>
        <w:spacing w:before="60" w:after="60"/>
        <w:jc w:val="both"/>
        <w:rPr>
          <w:rFonts w:ascii="Times New Roman" w:hAnsi="Times New Roman"/>
          <w:szCs w:val="24"/>
        </w:rPr>
      </w:pPr>
      <w:r w:rsidRPr="00590E46">
        <w:rPr>
          <w:rFonts w:ascii="Times New Roman" w:hAnsi="Times New Roman"/>
          <w:szCs w:val="24"/>
        </w:rPr>
        <w:t>Възложителят възлага, а Изпълнителят приема</w:t>
      </w:r>
      <w:r w:rsidR="0036670C">
        <w:rPr>
          <w:rFonts w:ascii="Times New Roman" w:hAnsi="Times New Roman"/>
          <w:szCs w:val="24"/>
        </w:rPr>
        <w:t xml:space="preserve">, съгласно представената оферта – Приложение </w:t>
      </w:r>
      <w:r w:rsidR="0036670C">
        <w:rPr>
          <w:rFonts w:ascii="Times New Roman" w:hAnsi="Times New Roman"/>
          <w:szCs w:val="24"/>
          <w:lang w:val="en-US"/>
        </w:rPr>
        <w:t>I</w:t>
      </w:r>
      <w:r w:rsidR="0036670C" w:rsidRPr="0036670C">
        <w:rPr>
          <w:rFonts w:ascii="Times New Roman" w:hAnsi="Times New Roman"/>
          <w:szCs w:val="24"/>
        </w:rPr>
        <w:t xml:space="preserve"> </w:t>
      </w:r>
      <w:r w:rsidR="0036670C">
        <w:rPr>
          <w:rFonts w:ascii="Times New Roman" w:hAnsi="Times New Roman"/>
          <w:szCs w:val="24"/>
        </w:rPr>
        <w:t>към настоящия договор,</w:t>
      </w:r>
      <w:r w:rsidRPr="00590E46">
        <w:rPr>
          <w:rFonts w:ascii="Times New Roman" w:hAnsi="Times New Roman"/>
          <w:szCs w:val="24"/>
        </w:rPr>
        <w:t xml:space="preserve"> да достави, монтира и пусне в експлоатация следните активи:</w:t>
      </w:r>
      <w:r w:rsidR="005C1C07">
        <w:rPr>
          <w:rFonts w:ascii="Times New Roman" w:hAnsi="Times New Roman"/>
          <w:szCs w:val="24"/>
        </w:rPr>
        <w:t xml:space="preserve"> </w:t>
      </w:r>
      <w:r w:rsidR="006169F4">
        <w:rPr>
          <w:rFonts w:ascii="Times New Roman" w:hAnsi="Times New Roman"/>
          <w:szCs w:val="24"/>
        </w:rPr>
        <w:t>Универсална разкрояваща машина</w:t>
      </w:r>
      <w:r w:rsidR="00FA09E3">
        <w:rPr>
          <w:rFonts w:ascii="Times New Roman" w:hAnsi="Times New Roman"/>
          <w:bCs/>
          <w:szCs w:val="24"/>
        </w:rPr>
        <w:t xml:space="preserve"> – </w:t>
      </w:r>
      <w:r w:rsidR="00B64666">
        <w:rPr>
          <w:rFonts w:ascii="Times New Roman" w:hAnsi="Times New Roman"/>
          <w:bCs/>
          <w:szCs w:val="24"/>
        </w:rPr>
        <w:t>1</w:t>
      </w:r>
      <w:r w:rsidR="00FA09E3">
        <w:rPr>
          <w:rFonts w:ascii="Times New Roman" w:hAnsi="Times New Roman"/>
          <w:bCs/>
          <w:szCs w:val="24"/>
        </w:rPr>
        <w:t xml:space="preserve"> бр.</w:t>
      </w:r>
    </w:p>
    <w:p w14:paraId="2D43E750" w14:textId="4F25E842" w:rsidR="006A7797" w:rsidRPr="00733950" w:rsidRDefault="006A7797" w:rsidP="00E051B8">
      <w:pPr>
        <w:jc w:val="both"/>
        <w:rPr>
          <w:rFonts w:ascii="Times New Roman" w:hAnsi="Times New Roman"/>
          <w:color w:val="FF0000"/>
          <w:szCs w:val="24"/>
          <w:u w:val="single"/>
        </w:rPr>
      </w:pPr>
    </w:p>
    <w:p w14:paraId="554FDF61" w14:textId="583065D0" w:rsidR="00590E46" w:rsidRPr="00590E46" w:rsidRDefault="00590E46" w:rsidP="00590E46">
      <w:pPr>
        <w:spacing w:before="60" w:after="60"/>
        <w:jc w:val="both"/>
        <w:outlineLvl w:val="0"/>
        <w:rPr>
          <w:rFonts w:ascii="Times New Roman" w:hAnsi="Times New Roman"/>
          <w:b/>
          <w:szCs w:val="24"/>
        </w:rPr>
      </w:pPr>
      <w:r w:rsidRPr="00590E46">
        <w:rPr>
          <w:rFonts w:ascii="Times New Roman" w:hAnsi="Times New Roman"/>
          <w:b/>
          <w:szCs w:val="24"/>
        </w:rPr>
        <w:t>Член 2 Цена</w:t>
      </w:r>
    </w:p>
    <w:p w14:paraId="74396181" w14:textId="253F88AC" w:rsidR="001A37AA" w:rsidRPr="00590E46" w:rsidRDefault="00590E46" w:rsidP="007C7EFA">
      <w:pPr>
        <w:tabs>
          <w:tab w:val="left" w:pos="426"/>
        </w:tabs>
        <w:jc w:val="both"/>
        <w:rPr>
          <w:rFonts w:ascii="Times New Roman" w:hAnsi="Times New Roman"/>
          <w:color w:val="FF0000"/>
          <w:szCs w:val="24"/>
          <w:u w:val="single"/>
        </w:rPr>
      </w:pPr>
      <w:r w:rsidRPr="00590E46">
        <w:rPr>
          <w:rFonts w:ascii="Times New Roman" w:hAnsi="Times New Roman"/>
          <w:szCs w:val="24"/>
        </w:rPr>
        <w:t xml:space="preserve">(1) Общата стойност на договора е </w:t>
      </w:r>
      <w:r w:rsidR="00FA09E3">
        <w:rPr>
          <w:rFonts w:ascii="Times New Roman" w:hAnsi="Times New Roman"/>
          <w:b/>
          <w:szCs w:val="24"/>
        </w:rPr>
        <w:t>……………</w:t>
      </w:r>
      <w:r w:rsidRPr="00590E46">
        <w:rPr>
          <w:rFonts w:ascii="Times New Roman" w:hAnsi="Times New Roman"/>
          <w:szCs w:val="24"/>
        </w:rPr>
        <w:t xml:space="preserve">, словом: </w:t>
      </w:r>
      <w:r w:rsidR="00FA09E3">
        <w:rPr>
          <w:rFonts w:ascii="Times New Roman" w:hAnsi="Times New Roman"/>
          <w:b/>
          <w:szCs w:val="24"/>
        </w:rPr>
        <w:t>………………………</w:t>
      </w:r>
      <w:r w:rsidRPr="00590E46">
        <w:rPr>
          <w:rFonts w:ascii="Times New Roman" w:hAnsi="Times New Roman"/>
          <w:szCs w:val="24"/>
        </w:rPr>
        <w:t>, без включен ДДС</w:t>
      </w:r>
      <w:r w:rsidR="00982097">
        <w:rPr>
          <w:rFonts w:ascii="Times New Roman" w:hAnsi="Times New Roman"/>
          <w:szCs w:val="24"/>
        </w:rPr>
        <w:t>,</w:t>
      </w:r>
      <w:r w:rsidRPr="00590E46">
        <w:rPr>
          <w:rFonts w:ascii="Times New Roman" w:hAnsi="Times New Roman"/>
          <w:szCs w:val="24"/>
        </w:rPr>
        <w:t xml:space="preserve"> съгласно офертата</w:t>
      </w:r>
      <w:r w:rsidR="00982097">
        <w:rPr>
          <w:rFonts w:ascii="Times New Roman" w:hAnsi="Times New Roman"/>
          <w:szCs w:val="24"/>
        </w:rPr>
        <w:t xml:space="preserve"> -</w:t>
      </w:r>
      <w:r w:rsidRPr="00590E46">
        <w:rPr>
          <w:rFonts w:ascii="Times New Roman" w:hAnsi="Times New Roman"/>
          <w:szCs w:val="24"/>
        </w:rPr>
        <w:t xml:space="preserve"> Приложение </w:t>
      </w:r>
      <w:r w:rsidR="0042687C">
        <w:rPr>
          <w:rFonts w:ascii="Times New Roman" w:hAnsi="Times New Roman"/>
          <w:szCs w:val="24"/>
          <w:lang w:val="en-US"/>
        </w:rPr>
        <w:t>I</w:t>
      </w:r>
      <w:r w:rsidRPr="00590E46">
        <w:rPr>
          <w:rFonts w:ascii="Times New Roman" w:hAnsi="Times New Roman"/>
          <w:szCs w:val="24"/>
        </w:rPr>
        <w:t xml:space="preserve"> към настоящия договор</w:t>
      </w:r>
      <w:r w:rsidR="007C7EFA">
        <w:rPr>
          <w:rFonts w:ascii="Times New Roman" w:hAnsi="Times New Roman"/>
          <w:szCs w:val="24"/>
        </w:rPr>
        <w:t xml:space="preserve">. </w:t>
      </w:r>
    </w:p>
    <w:p w14:paraId="585E86D3" w14:textId="77777777" w:rsidR="00590E46" w:rsidRPr="00590E46" w:rsidRDefault="00590E46" w:rsidP="00590E46">
      <w:pPr>
        <w:tabs>
          <w:tab w:val="left" w:pos="993"/>
        </w:tabs>
        <w:spacing w:before="60" w:after="60"/>
        <w:jc w:val="both"/>
        <w:rPr>
          <w:rFonts w:ascii="Times New Roman" w:hAnsi="Times New Roman"/>
          <w:szCs w:val="24"/>
        </w:rPr>
      </w:pPr>
      <w:r w:rsidRPr="00590E46">
        <w:rPr>
          <w:rFonts w:ascii="Times New Roman" w:hAnsi="Times New Roman"/>
          <w:szCs w:val="24"/>
        </w:rPr>
        <w:t xml:space="preserve">(2) Цената съставлява цялото възнаграждение, дължимо от Възложителя на Изпълнителя по договора. Тази цена е окончателна и не подлежи на преразглеждане. </w:t>
      </w:r>
    </w:p>
    <w:p w14:paraId="3D673B52" w14:textId="77777777" w:rsidR="00590E46" w:rsidRDefault="00590E46" w:rsidP="00590E46">
      <w:pPr>
        <w:tabs>
          <w:tab w:val="left" w:pos="993"/>
        </w:tabs>
        <w:spacing w:before="60" w:after="60"/>
        <w:jc w:val="both"/>
        <w:rPr>
          <w:rFonts w:ascii="Times New Roman" w:hAnsi="Times New Roman"/>
          <w:szCs w:val="24"/>
        </w:rPr>
      </w:pPr>
      <w:r w:rsidRPr="00590E46">
        <w:rPr>
          <w:rFonts w:ascii="Times New Roman" w:hAnsi="Times New Roman"/>
          <w:szCs w:val="24"/>
        </w:rPr>
        <w:t>(3) Плащанията се извършват съгласно чл. 3.</w:t>
      </w:r>
    </w:p>
    <w:p w14:paraId="74690990" w14:textId="77777777" w:rsidR="00BA5443" w:rsidRPr="00590E46" w:rsidRDefault="00BA5443" w:rsidP="00590E46">
      <w:pPr>
        <w:tabs>
          <w:tab w:val="left" w:pos="993"/>
        </w:tabs>
        <w:spacing w:before="60" w:after="60"/>
        <w:jc w:val="both"/>
        <w:rPr>
          <w:rFonts w:ascii="Times New Roman" w:hAnsi="Times New Roman"/>
          <w:szCs w:val="24"/>
        </w:rPr>
      </w:pPr>
    </w:p>
    <w:p w14:paraId="3C5B9D7E" w14:textId="77777777" w:rsidR="00590E46" w:rsidRPr="00590E46" w:rsidRDefault="00590E46" w:rsidP="00345F09">
      <w:pPr>
        <w:tabs>
          <w:tab w:val="left" w:pos="851"/>
          <w:tab w:val="left" w:pos="1418"/>
        </w:tabs>
        <w:jc w:val="both"/>
        <w:rPr>
          <w:rFonts w:ascii="Times New Roman" w:hAnsi="Times New Roman"/>
          <w:color w:val="FF0000"/>
          <w:szCs w:val="24"/>
          <w:u w:val="single"/>
        </w:rPr>
      </w:pPr>
    </w:p>
    <w:p w14:paraId="21B5C969" w14:textId="77777777" w:rsidR="00590E46" w:rsidRPr="00590E46" w:rsidRDefault="00590E46" w:rsidP="00590E46">
      <w:pPr>
        <w:tabs>
          <w:tab w:val="left" w:pos="567"/>
          <w:tab w:val="left" w:pos="709"/>
        </w:tabs>
        <w:spacing w:before="60" w:after="60"/>
        <w:jc w:val="both"/>
        <w:outlineLvl w:val="0"/>
        <w:rPr>
          <w:rFonts w:ascii="Times New Roman" w:hAnsi="Times New Roman"/>
          <w:b/>
          <w:szCs w:val="24"/>
        </w:rPr>
      </w:pPr>
      <w:r w:rsidRPr="00590E46">
        <w:rPr>
          <w:rFonts w:ascii="Times New Roman" w:hAnsi="Times New Roman"/>
          <w:b/>
          <w:bCs/>
          <w:szCs w:val="24"/>
        </w:rPr>
        <w:t xml:space="preserve">Член 3 </w:t>
      </w:r>
      <w:r w:rsidRPr="00590E46">
        <w:rPr>
          <w:rFonts w:ascii="Times New Roman" w:hAnsi="Times New Roman"/>
          <w:b/>
          <w:szCs w:val="24"/>
        </w:rPr>
        <w:t>Начини на плащане</w:t>
      </w:r>
    </w:p>
    <w:p w14:paraId="4766E328" w14:textId="0C67AC0A" w:rsidR="00A34FC5" w:rsidRDefault="0060753D" w:rsidP="00F03720">
      <w:pPr>
        <w:autoSpaceDE w:val="0"/>
        <w:jc w:val="both"/>
        <w:rPr>
          <w:rFonts w:ascii="Times New Roman" w:hAnsi="Times New Roman"/>
          <w:szCs w:val="24"/>
        </w:rPr>
      </w:pPr>
      <w:r>
        <w:rPr>
          <w:rFonts w:ascii="Times New Roman" w:hAnsi="Times New Roman"/>
          <w:szCs w:val="24"/>
        </w:rPr>
        <w:t>(1)</w:t>
      </w:r>
      <w:r w:rsidR="00590E46" w:rsidRPr="0060753D">
        <w:rPr>
          <w:rFonts w:ascii="Times New Roman" w:hAnsi="Times New Roman"/>
          <w:szCs w:val="24"/>
        </w:rPr>
        <w:t xml:space="preserve"> </w:t>
      </w:r>
      <w:r w:rsidR="00590E46" w:rsidRPr="006169F4">
        <w:rPr>
          <w:rFonts w:ascii="Times New Roman" w:hAnsi="Times New Roman"/>
          <w:szCs w:val="24"/>
        </w:rPr>
        <w:t xml:space="preserve">Плащането се осъществява по следната схема: </w:t>
      </w:r>
      <w:r w:rsidR="00195248" w:rsidRPr="00195248">
        <w:rPr>
          <w:rFonts w:ascii="Times New Roman" w:hAnsi="Times New Roman"/>
          <w:szCs w:val="24"/>
        </w:rPr>
        <w:t>авансово плащане в размер на 50 % /петдесет процента/ от стойността на договора – до 15 (петнадесет) работни дни след подписването на договора;</w:t>
      </w:r>
      <w:r w:rsidR="00F03720" w:rsidRPr="006169F4">
        <w:rPr>
          <w:rFonts w:ascii="Times New Roman" w:hAnsi="Times New Roman"/>
          <w:szCs w:val="24"/>
        </w:rPr>
        <w:t xml:space="preserve"> </w:t>
      </w:r>
      <w:r w:rsidR="00195248" w:rsidRPr="00195248">
        <w:rPr>
          <w:rFonts w:ascii="Times New Roman" w:hAnsi="Times New Roman"/>
          <w:szCs w:val="24"/>
        </w:rPr>
        <w:t>финално плащане в размер на 50 %  /петдесет процента/ от стойността на договора до 30 (тридесет) работни дни след извършване на доставката.</w:t>
      </w:r>
    </w:p>
    <w:p w14:paraId="55FC846E" w14:textId="667B97CE" w:rsidR="00590E46" w:rsidRPr="00590E46" w:rsidRDefault="00A34FC5" w:rsidP="00F03720">
      <w:pPr>
        <w:autoSpaceDE w:val="0"/>
        <w:jc w:val="both"/>
        <w:rPr>
          <w:rFonts w:ascii="Times New Roman" w:hAnsi="Times New Roman"/>
          <w:szCs w:val="24"/>
        </w:rPr>
      </w:pPr>
      <w:r>
        <w:rPr>
          <w:rFonts w:ascii="Times New Roman" w:hAnsi="Times New Roman"/>
          <w:szCs w:val="24"/>
        </w:rPr>
        <w:t xml:space="preserve">(2) </w:t>
      </w:r>
      <w:r w:rsidR="00590E46" w:rsidRPr="0060753D">
        <w:rPr>
          <w:rFonts w:ascii="Times New Roman" w:hAnsi="Times New Roman"/>
          <w:szCs w:val="24"/>
        </w:rPr>
        <w:t xml:space="preserve">Плащанията се </w:t>
      </w:r>
      <w:r w:rsidR="00590E46" w:rsidRPr="00590E46">
        <w:rPr>
          <w:rFonts w:ascii="Times New Roman" w:hAnsi="Times New Roman"/>
          <w:szCs w:val="24"/>
        </w:rPr>
        <w:t>осъществява</w:t>
      </w:r>
      <w:r w:rsidR="002D2CA6">
        <w:rPr>
          <w:rFonts w:ascii="Times New Roman" w:hAnsi="Times New Roman"/>
          <w:szCs w:val="24"/>
        </w:rPr>
        <w:t>т</w:t>
      </w:r>
      <w:r w:rsidR="00590E46" w:rsidRPr="00590E46">
        <w:rPr>
          <w:rFonts w:ascii="Times New Roman" w:hAnsi="Times New Roman"/>
          <w:szCs w:val="24"/>
        </w:rPr>
        <w:t xml:space="preserve"> въз основа на издадена фактура от с</w:t>
      </w:r>
      <w:r w:rsidR="00FA0A82">
        <w:rPr>
          <w:rFonts w:ascii="Times New Roman" w:hAnsi="Times New Roman"/>
          <w:szCs w:val="24"/>
        </w:rPr>
        <w:t>трана на Изпълнителя, в срок</w:t>
      </w:r>
      <w:r w:rsidR="00195248">
        <w:rPr>
          <w:rFonts w:ascii="Times New Roman" w:hAnsi="Times New Roman"/>
          <w:szCs w:val="24"/>
        </w:rPr>
        <w:t>овете от чл.3.(1)</w:t>
      </w:r>
      <w:r w:rsidR="00590E46" w:rsidRPr="00590E46">
        <w:rPr>
          <w:rFonts w:ascii="Times New Roman" w:hAnsi="Times New Roman"/>
          <w:szCs w:val="24"/>
        </w:rPr>
        <w:t xml:space="preserve"> </w:t>
      </w:r>
      <w:r w:rsidR="002D2CA6">
        <w:rPr>
          <w:rFonts w:ascii="Times New Roman" w:hAnsi="Times New Roman"/>
          <w:szCs w:val="24"/>
        </w:rPr>
        <w:t xml:space="preserve">по </w:t>
      </w:r>
      <w:r w:rsidR="00590E46" w:rsidRPr="00590E46">
        <w:rPr>
          <w:rFonts w:ascii="Times New Roman" w:hAnsi="Times New Roman"/>
          <w:szCs w:val="24"/>
        </w:rPr>
        <w:t>следната банкова сметка</w:t>
      </w:r>
      <w:r w:rsidR="002D2CA6">
        <w:rPr>
          <w:rFonts w:ascii="Times New Roman" w:hAnsi="Times New Roman"/>
          <w:szCs w:val="24"/>
        </w:rPr>
        <w:t xml:space="preserve"> на Изпълнителя</w:t>
      </w:r>
      <w:r w:rsidR="00590E46" w:rsidRPr="00590E46">
        <w:rPr>
          <w:rFonts w:ascii="Times New Roman" w:hAnsi="Times New Roman"/>
          <w:szCs w:val="24"/>
        </w:rPr>
        <w:t>:</w:t>
      </w:r>
    </w:p>
    <w:p w14:paraId="18391EA7" w14:textId="2FE3D755" w:rsidR="00FA0A82" w:rsidRPr="006169F4" w:rsidRDefault="00FA0A82" w:rsidP="00FA0A82">
      <w:pPr>
        <w:pStyle w:val="1"/>
        <w:shd w:val="clear" w:color="auto" w:fill="auto"/>
        <w:spacing w:line="235" w:lineRule="exact"/>
        <w:ind w:firstLine="0"/>
        <w:rPr>
          <w:rFonts w:ascii="Times New Roman" w:hAnsi="Times New Roman" w:cs="Times New Roman"/>
          <w:sz w:val="24"/>
          <w:szCs w:val="24"/>
          <w:highlight w:val="yellow"/>
          <w:lang w:eastAsia="en-US"/>
        </w:rPr>
      </w:pPr>
      <w:r w:rsidRPr="006169F4">
        <w:rPr>
          <w:rFonts w:ascii="Times New Roman" w:hAnsi="Times New Roman" w:cs="Times New Roman"/>
          <w:sz w:val="24"/>
          <w:szCs w:val="24"/>
          <w:highlight w:val="yellow"/>
          <w:lang w:eastAsia="en-US"/>
        </w:rPr>
        <w:t xml:space="preserve">Банкова сметка: </w:t>
      </w:r>
      <w:r w:rsidR="00A34FC5" w:rsidRPr="006169F4">
        <w:rPr>
          <w:rFonts w:ascii="Times New Roman" w:hAnsi="Times New Roman" w:cs="Times New Roman"/>
          <w:sz w:val="24"/>
          <w:szCs w:val="24"/>
          <w:highlight w:val="yellow"/>
          <w:lang w:eastAsia="en-US"/>
        </w:rPr>
        <w:t>……………..</w:t>
      </w:r>
    </w:p>
    <w:p w14:paraId="6259BDBD" w14:textId="0BD19786" w:rsidR="00FA0A82" w:rsidRPr="00FA0A82" w:rsidRDefault="00FA0A82" w:rsidP="00FA0A82">
      <w:pPr>
        <w:pStyle w:val="41"/>
        <w:shd w:val="clear" w:color="auto" w:fill="auto"/>
        <w:spacing w:before="0" w:after="13"/>
        <w:rPr>
          <w:rFonts w:ascii="Times New Roman" w:hAnsi="Times New Roman" w:cs="Times New Roman"/>
          <w:sz w:val="24"/>
          <w:szCs w:val="24"/>
          <w:lang w:eastAsia="en-US"/>
        </w:rPr>
      </w:pPr>
      <w:r w:rsidRPr="006169F4">
        <w:rPr>
          <w:rFonts w:ascii="Times New Roman" w:hAnsi="Times New Roman" w:cs="Times New Roman"/>
          <w:b w:val="0"/>
          <w:bCs w:val="0"/>
          <w:sz w:val="24"/>
          <w:szCs w:val="24"/>
          <w:highlight w:val="yellow"/>
          <w:lang w:eastAsia="en-US"/>
        </w:rPr>
        <w:t xml:space="preserve">Банка: </w:t>
      </w:r>
      <w:r w:rsidR="00A34FC5" w:rsidRPr="006169F4">
        <w:rPr>
          <w:rFonts w:ascii="Times New Roman" w:hAnsi="Times New Roman" w:cs="Times New Roman"/>
          <w:sz w:val="24"/>
          <w:szCs w:val="24"/>
          <w:highlight w:val="yellow"/>
          <w:lang w:eastAsia="en-US"/>
        </w:rPr>
        <w:t>……………..</w:t>
      </w:r>
    </w:p>
    <w:p w14:paraId="4AF00A17" w14:textId="77777777" w:rsidR="00A34FC5" w:rsidRDefault="00FA0A82" w:rsidP="00FA0A82">
      <w:pPr>
        <w:pStyle w:val="41"/>
        <w:shd w:val="clear" w:color="auto" w:fill="auto"/>
        <w:spacing w:before="0" w:after="13"/>
        <w:rPr>
          <w:rFonts w:ascii="Times New Roman" w:hAnsi="Times New Roman" w:cs="Times New Roman"/>
          <w:sz w:val="24"/>
          <w:szCs w:val="24"/>
          <w:lang w:eastAsia="en-US"/>
        </w:rPr>
      </w:pPr>
      <w:r w:rsidRPr="006169F4">
        <w:rPr>
          <w:rFonts w:ascii="Times New Roman" w:hAnsi="Times New Roman" w:cs="Times New Roman"/>
          <w:b w:val="0"/>
          <w:sz w:val="24"/>
          <w:szCs w:val="24"/>
          <w:highlight w:val="yellow"/>
          <w:lang w:eastAsia="en-US"/>
        </w:rPr>
        <w:lastRenderedPageBreak/>
        <w:t>BIC:</w:t>
      </w:r>
      <w:r w:rsidRPr="006169F4">
        <w:rPr>
          <w:rFonts w:ascii="Times New Roman" w:hAnsi="Times New Roman" w:cs="Times New Roman"/>
          <w:b w:val="0"/>
          <w:bCs w:val="0"/>
          <w:sz w:val="24"/>
          <w:szCs w:val="24"/>
          <w:highlight w:val="yellow"/>
          <w:lang w:eastAsia="en-US"/>
        </w:rPr>
        <w:t xml:space="preserve"> </w:t>
      </w:r>
      <w:r w:rsidR="00A34FC5" w:rsidRPr="006169F4">
        <w:rPr>
          <w:rFonts w:ascii="Times New Roman" w:hAnsi="Times New Roman" w:cs="Times New Roman"/>
          <w:sz w:val="24"/>
          <w:szCs w:val="24"/>
          <w:highlight w:val="yellow"/>
          <w:lang w:eastAsia="en-US"/>
        </w:rPr>
        <w:t>……………..</w:t>
      </w:r>
    </w:p>
    <w:p w14:paraId="14AEFDBD" w14:textId="3FC669B6" w:rsidR="00FA0A82" w:rsidRDefault="00FA0A82" w:rsidP="00FA0A82">
      <w:pPr>
        <w:pStyle w:val="41"/>
        <w:shd w:val="clear" w:color="auto" w:fill="auto"/>
        <w:spacing w:before="0" w:after="13"/>
        <w:rPr>
          <w:rFonts w:ascii="Times New Roman" w:hAnsi="Times New Roman" w:cs="Times New Roman"/>
          <w:b w:val="0"/>
          <w:bCs w:val="0"/>
          <w:sz w:val="24"/>
          <w:szCs w:val="24"/>
          <w:lang w:eastAsia="en-US"/>
        </w:rPr>
      </w:pPr>
      <w:r w:rsidRPr="006169F4">
        <w:rPr>
          <w:rFonts w:ascii="Times New Roman" w:hAnsi="Times New Roman" w:cs="Times New Roman"/>
          <w:b w:val="0"/>
          <w:bCs w:val="0"/>
          <w:sz w:val="24"/>
          <w:szCs w:val="24"/>
          <w:highlight w:val="yellow"/>
          <w:lang w:eastAsia="en-US"/>
        </w:rPr>
        <w:t xml:space="preserve">IBAN:  </w:t>
      </w:r>
      <w:r w:rsidR="00A34FC5" w:rsidRPr="006169F4">
        <w:rPr>
          <w:rFonts w:ascii="Times New Roman" w:hAnsi="Times New Roman" w:cs="Times New Roman"/>
          <w:sz w:val="24"/>
          <w:szCs w:val="24"/>
          <w:highlight w:val="yellow"/>
          <w:lang w:eastAsia="en-US"/>
        </w:rPr>
        <w:t>……………..</w:t>
      </w:r>
    </w:p>
    <w:p w14:paraId="6CF0FC5C" w14:textId="78FCCD0C" w:rsidR="00590E46" w:rsidRPr="00590E46" w:rsidRDefault="00D1751E" w:rsidP="00590E46">
      <w:pPr>
        <w:spacing w:before="60" w:after="60"/>
        <w:jc w:val="both"/>
        <w:rPr>
          <w:rFonts w:ascii="Times New Roman" w:hAnsi="Times New Roman"/>
          <w:szCs w:val="24"/>
        </w:rPr>
      </w:pPr>
      <w:r>
        <w:rPr>
          <w:rFonts w:ascii="Times New Roman" w:hAnsi="Times New Roman"/>
          <w:szCs w:val="24"/>
        </w:rPr>
        <w:t xml:space="preserve"> </w:t>
      </w:r>
      <w:r w:rsidR="0060753D">
        <w:rPr>
          <w:rFonts w:ascii="Times New Roman" w:hAnsi="Times New Roman"/>
          <w:szCs w:val="24"/>
        </w:rPr>
        <w:t>(</w:t>
      </w:r>
      <w:r w:rsidR="00A34FC5">
        <w:rPr>
          <w:rFonts w:ascii="Times New Roman" w:hAnsi="Times New Roman"/>
          <w:szCs w:val="24"/>
        </w:rPr>
        <w:t>3</w:t>
      </w:r>
      <w:r w:rsidR="0060753D">
        <w:rPr>
          <w:rFonts w:ascii="Times New Roman" w:hAnsi="Times New Roman"/>
          <w:szCs w:val="24"/>
        </w:rPr>
        <w:t>)</w:t>
      </w:r>
      <w:r w:rsidR="00590E46" w:rsidRPr="00590E46">
        <w:rPr>
          <w:rFonts w:ascii="Times New Roman" w:hAnsi="Times New Roman"/>
          <w:szCs w:val="24"/>
        </w:rPr>
        <w:t xml:space="preserve"> Плащането се извършва в лева. </w:t>
      </w:r>
    </w:p>
    <w:p w14:paraId="740E5639" w14:textId="77777777" w:rsidR="00590E46" w:rsidRPr="00795F2B" w:rsidRDefault="00590E46" w:rsidP="00590E46">
      <w:pPr>
        <w:spacing w:before="60" w:after="60"/>
        <w:jc w:val="both"/>
        <w:rPr>
          <w:rFonts w:ascii="Times New Roman" w:hAnsi="Times New Roman"/>
          <w:b/>
          <w:bCs/>
          <w:szCs w:val="24"/>
        </w:rPr>
      </w:pPr>
    </w:p>
    <w:p w14:paraId="650EABD6" w14:textId="77777777" w:rsidR="00795F2B" w:rsidRDefault="00795F2B" w:rsidP="00795F2B">
      <w:pPr>
        <w:tabs>
          <w:tab w:val="left" w:pos="851"/>
          <w:tab w:val="left" w:pos="1418"/>
        </w:tabs>
        <w:jc w:val="both"/>
        <w:rPr>
          <w:rFonts w:ascii="Times New Roman" w:hAnsi="Times New Roman"/>
          <w:b/>
          <w:szCs w:val="24"/>
        </w:rPr>
      </w:pPr>
      <w:r w:rsidRPr="00795F2B">
        <w:rPr>
          <w:rFonts w:ascii="Times New Roman" w:hAnsi="Times New Roman"/>
          <w:b/>
          <w:szCs w:val="24"/>
        </w:rPr>
        <w:t>Член 4 Срок за изпълнение на договора</w:t>
      </w:r>
      <w:r w:rsidR="00E732EB">
        <w:rPr>
          <w:rFonts w:ascii="Times New Roman" w:hAnsi="Times New Roman"/>
          <w:b/>
          <w:szCs w:val="24"/>
        </w:rPr>
        <w:t xml:space="preserve"> и доставка</w:t>
      </w:r>
    </w:p>
    <w:p w14:paraId="7EE31691" w14:textId="40590207" w:rsidR="00795F2B" w:rsidRPr="007335CE" w:rsidRDefault="00795F2B" w:rsidP="00795F2B">
      <w:pPr>
        <w:tabs>
          <w:tab w:val="left" w:pos="851"/>
          <w:tab w:val="left" w:pos="1418"/>
        </w:tabs>
        <w:jc w:val="both"/>
        <w:rPr>
          <w:rFonts w:ascii="Times New Roman" w:hAnsi="Times New Roman"/>
          <w:szCs w:val="24"/>
        </w:rPr>
      </w:pPr>
      <w:r w:rsidRPr="00795F2B">
        <w:rPr>
          <w:rFonts w:ascii="Times New Roman" w:hAnsi="Times New Roman"/>
          <w:szCs w:val="24"/>
        </w:rPr>
        <w:t>(1)</w:t>
      </w:r>
      <w:r w:rsidR="007335CE">
        <w:rPr>
          <w:rFonts w:ascii="Times New Roman" w:hAnsi="Times New Roman"/>
          <w:szCs w:val="24"/>
        </w:rPr>
        <w:t xml:space="preserve"> </w:t>
      </w:r>
      <w:r w:rsidRPr="00795F2B">
        <w:rPr>
          <w:rFonts w:ascii="Times New Roman" w:hAnsi="Times New Roman"/>
          <w:szCs w:val="24"/>
        </w:rPr>
        <w:t>Срокът за изпълнение е</w:t>
      </w:r>
      <w:r w:rsidR="00023E6A" w:rsidRPr="00023E6A">
        <w:rPr>
          <w:rFonts w:ascii="Times New Roman" w:hAnsi="Times New Roman"/>
          <w:szCs w:val="24"/>
        </w:rPr>
        <w:t>:</w:t>
      </w:r>
      <w:r w:rsidR="006169F4">
        <w:rPr>
          <w:rFonts w:ascii="Times New Roman" w:hAnsi="Times New Roman"/>
          <w:szCs w:val="24"/>
        </w:rPr>
        <w:t xml:space="preserve"> </w:t>
      </w:r>
      <w:r w:rsidR="007335CE" w:rsidRPr="007335CE">
        <w:rPr>
          <w:rFonts w:ascii="Times New Roman" w:hAnsi="Times New Roman"/>
        </w:rPr>
        <w:t>До 45 календарни дни от подписването на договора.</w:t>
      </w:r>
      <w:r w:rsidRPr="007335CE">
        <w:rPr>
          <w:rFonts w:ascii="Times New Roman" w:hAnsi="Times New Roman"/>
          <w:szCs w:val="24"/>
        </w:rPr>
        <w:t>.</w:t>
      </w:r>
    </w:p>
    <w:p w14:paraId="68E5B31B" w14:textId="77777777" w:rsidR="00E732EB" w:rsidRPr="00E732EB" w:rsidRDefault="00E732EB" w:rsidP="00E732EB">
      <w:pPr>
        <w:tabs>
          <w:tab w:val="left" w:pos="851"/>
          <w:tab w:val="left" w:pos="1418"/>
        </w:tabs>
        <w:jc w:val="both"/>
        <w:rPr>
          <w:rFonts w:ascii="Times New Roman" w:hAnsi="Times New Roman"/>
          <w:szCs w:val="24"/>
        </w:rPr>
      </w:pPr>
      <w:r>
        <w:rPr>
          <w:rFonts w:ascii="Times New Roman" w:hAnsi="Times New Roman"/>
          <w:szCs w:val="24"/>
        </w:rPr>
        <w:t xml:space="preserve">(2) </w:t>
      </w:r>
      <w:r w:rsidRPr="00E732EB">
        <w:rPr>
          <w:rFonts w:ascii="Times New Roman" w:hAnsi="Times New Roman"/>
          <w:szCs w:val="24"/>
        </w:rPr>
        <w:t>Всички рискове до момента на доставката са за сметка на Изпълнителя.</w:t>
      </w:r>
    </w:p>
    <w:p w14:paraId="4F150B84" w14:textId="77777777" w:rsidR="00E732EB" w:rsidRPr="00E732EB" w:rsidRDefault="00E732EB" w:rsidP="00E732EB">
      <w:pPr>
        <w:tabs>
          <w:tab w:val="left" w:pos="851"/>
          <w:tab w:val="left" w:pos="1418"/>
        </w:tabs>
        <w:jc w:val="both"/>
        <w:rPr>
          <w:rFonts w:ascii="Times New Roman" w:hAnsi="Times New Roman"/>
          <w:szCs w:val="24"/>
        </w:rPr>
      </w:pPr>
      <w:r>
        <w:rPr>
          <w:rFonts w:ascii="Times New Roman" w:hAnsi="Times New Roman"/>
          <w:szCs w:val="24"/>
        </w:rPr>
        <w:t xml:space="preserve">(3) </w:t>
      </w:r>
      <w:r w:rsidRPr="00E732EB">
        <w:rPr>
          <w:rFonts w:ascii="Times New Roman" w:hAnsi="Times New Roman"/>
          <w:szCs w:val="24"/>
        </w:rPr>
        <w:t xml:space="preserve">Оборудването се монтира от технически лица на Изпълнителя. </w:t>
      </w:r>
    </w:p>
    <w:p w14:paraId="7567B8B1" w14:textId="2FE56322" w:rsidR="00E732EB" w:rsidRPr="006169F4" w:rsidRDefault="00E732EB" w:rsidP="00A34FC5">
      <w:pPr>
        <w:pStyle w:val="Footer"/>
        <w:autoSpaceDE w:val="0"/>
        <w:jc w:val="both"/>
        <w:rPr>
          <w:rFonts w:ascii="Times New Roman" w:hAnsi="Times New Roman"/>
          <w:szCs w:val="24"/>
          <w:lang w:val="en-US"/>
        </w:rPr>
      </w:pPr>
      <w:r>
        <w:rPr>
          <w:rFonts w:ascii="Times New Roman" w:hAnsi="Times New Roman"/>
          <w:szCs w:val="24"/>
        </w:rPr>
        <w:t xml:space="preserve">(4) </w:t>
      </w:r>
      <w:r w:rsidRPr="00E732EB">
        <w:rPr>
          <w:rFonts w:ascii="Times New Roman" w:hAnsi="Times New Roman"/>
          <w:szCs w:val="24"/>
        </w:rPr>
        <w:t>Място на приемане на  доставката:</w:t>
      </w:r>
      <w:r w:rsidR="006169F4">
        <w:rPr>
          <w:rFonts w:ascii="Times New Roman" w:hAnsi="Times New Roman"/>
          <w:szCs w:val="24"/>
        </w:rPr>
        <w:t xml:space="preserve"> адрес </w:t>
      </w:r>
      <w:r w:rsidR="008E123A">
        <w:rPr>
          <w:rFonts w:ascii="Times New Roman" w:hAnsi="Times New Roman"/>
          <w:szCs w:val="24"/>
        </w:rPr>
        <w:t>гр. Девня</w:t>
      </w:r>
      <w:r w:rsidR="008E123A">
        <w:rPr>
          <w:rFonts w:ascii="Times New Roman" w:hAnsi="Times New Roman"/>
          <w:szCs w:val="24"/>
          <w:lang w:val="en-US"/>
        </w:rPr>
        <w:t xml:space="preserve">, </w:t>
      </w:r>
      <w:r w:rsidR="008E123A">
        <w:rPr>
          <w:rFonts w:ascii="Times New Roman" w:hAnsi="Times New Roman"/>
          <w:szCs w:val="24"/>
        </w:rPr>
        <w:t>Складова база и работилница, промишлена зона-юг</w:t>
      </w:r>
    </w:p>
    <w:p w14:paraId="2725542A" w14:textId="77777777" w:rsidR="00E732EB" w:rsidRDefault="00E732EB" w:rsidP="00E732EB">
      <w:pPr>
        <w:tabs>
          <w:tab w:val="left" w:pos="851"/>
          <w:tab w:val="left" w:pos="1418"/>
        </w:tabs>
        <w:jc w:val="both"/>
        <w:rPr>
          <w:rFonts w:ascii="Times New Roman" w:hAnsi="Times New Roman"/>
          <w:szCs w:val="24"/>
        </w:rPr>
      </w:pPr>
      <w:r>
        <w:rPr>
          <w:rFonts w:ascii="Times New Roman" w:hAnsi="Times New Roman"/>
          <w:szCs w:val="24"/>
        </w:rPr>
        <w:t xml:space="preserve">(5) </w:t>
      </w:r>
      <w:r w:rsidRPr="00E732EB">
        <w:rPr>
          <w:rFonts w:ascii="Times New Roman" w:hAnsi="Times New Roman"/>
          <w:szCs w:val="24"/>
        </w:rPr>
        <w:t>Приемането на оборудването се извършва с подписване на приемо-предавателен протокол.</w:t>
      </w:r>
    </w:p>
    <w:p w14:paraId="5E1A9E75" w14:textId="77777777" w:rsidR="00901331" w:rsidRDefault="00901331" w:rsidP="00E732EB">
      <w:pPr>
        <w:tabs>
          <w:tab w:val="left" w:pos="851"/>
          <w:tab w:val="left" w:pos="1418"/>
        </w:tabs>
        <w:jc w:val="both"/>
        <w:rPr>
          <w:rFonts w:ascii="Times New Roman" w:hAnsi="Times New Roman"/>
          <w:szCs w:val="24"/>
        </w:rPr>
      </w:pPr>
      <w:r>
        <w:rPr>
          <w:rFonts w:ascii="Times New Roman" w:hAnsi="Times New Roman"/>
          <w:szCs w:val="24"/>
        </w:rPr>
        <w:t>(6) След пускане на активите в експлоатация</w:t>
      </w:r>
      <w:r w:rsidR="00D4663B">
        <w:rPr>
          <w:rFonts w:ascii="Times New Roman" w:hAnsi="Times New Roman"/>
          <w:szCs w:val="24"/>
        </w:rPr>
        <w:t>, страните подписват</w:t>
      </w:r>
      <w:r>
        <w:rPr>
          <w:rFonts w:ascii="Times New Roman" w:hAnsi="Times New Roman"/>
          <w:szCs w:val="24"/>
        </w:rPr>
        <w:t xml:space="preserve"> приемо – предавателен протокол.</w:t>
      </w:r>
    </w:p>
    <w:p w14:paraId="3E3DC81E" w14:textId="77777777" w:rsidR="004E243B" w:rsidRDefault="004E243B" w:rsidP="00795F2B">
      <w:pPr>
        <w:tabs>
          <w:tab w:val="left" w:pos="851"/>
          <w:tab w:val="left" w:pos="1418"/>
        </w:tabs>
        <w:jc w:val="both"/>
        <w:rPr>
          <w:rFonts w:ascii="Times New Roman" w:hAnsi="Times New Roman"/>
          <w:szCs w:val="24"/>
        </w:rPr>
      </w:pPr>
    </w:p>
    <w:p w14:paraId="63330A07" w14:textId="77777777" w:rsidR="004E243B" w:rsidRDefault="004E243B" w:rsidP="00795F2B">
      <w:pPr>
        <w:tabs>
          <w:tab w:val="left" w:pos="851"/>
          <w:tab w:val="left" w:pos="1418"/>
        </w:tabs>
        <w:jc w:val="both"/>
        <w:rPr>
          <w:rFonts w:ascii="Times New Roman" w:hAnsi="Times New Roman"/>
          <w:b/>
          <w:szCs w:val="24"/>
        </w:rPr>
      </w:pPr>
      <w:r w:rsidRPr="004E243B">
        <w:rPr>
          <w:rFonts w:ascii="Times New Roman" w:hAnsi="Times New Roman"/>
          <w:b/>
          <w:szCs w:val="24"/>
        </w:rPr>
        <w:t xml:space="preserve">Член 5 Гаранция и техническо обслужване </w:t>
      </w:r>
    </w:p>
    <w:p w14:paraId="3814944C" w14:textId="4E54C156" w:rsidR="004E243B" w:rsidRDefault="004E243B" w:rsidP="00795F2B">
      <w:pPr>
        <w:tabs>
          <w:tab w:val="left" w:pos="851"/>
          <w:tab w:val="left" w:pos="1418"/>
        </w:tabs>
        <w:jc w:val="both"/>
        <w:rPr>
          <w:rFonts w:ascii="Times New Roman" w:hAnsi="Times New Roman"/>
          <w:szCs w:val="24"/>
        </w:rPr>
      </w:pPr>
      <w:r w:rsidRPr="004E243B">
        <w:rPr>
          <w:rFonts w:ascii="Times New Roman" w:hAnsi="Times New Roman"/>
          <w:szCs w:val="24"/>
        </w:rPr>
        <w:t>(1)</w:t>
      </w:r>
      <w:r>
        <w:rPr>
          <w:rFonts w:ascii="Times New Roman" w:hAnsi="Times New Roman"/>
          <w:szCs w:val="24"/>
        </w:rPr>
        <w:t xml:space="preserve"> Срокът на гаранция на доставеното по настоящия договор оборудване възлиза на</w:t>
      </w:r>
      <w:r w:rsidR="00243DBB" w:rsidRPr="00243DBB">
        <w:rPr>
          <w:rFonts w:ascii="Times New Roman" w:hAnsi="Times New Roman"/>
          <w:szCs w:val="24"/>
        </w:rPr>
        <w:t>:</w:t>
      </w:r>
      <w:r w:rsidR="00700EE0">
        <w:rPr>
          <w:rFonts w:ascii="Times New Roman" w:hAnsi="Times New Roman"/>
          <w:szCs w:val="24"/>
          <w:lang w:val="en-US"/>
        </w:rPr>
        <w:t xml:space="preserve"> </w:t>
      </w:r>
      <w:r w:rsidR="0072351D" w:rsidRPr="0072351D">
        <w:rPr>
          <w:rFonts w:ascii="Times New Roman" w:hAnsi="Times New Roman"/>
          <w:szCs w:val="24"/>
          <w:highlight w:val="yellow"/>
        </w:rPr>
        <w:t>……………..</w:t>
      </w:r>
      <w:r w:rsidR="00982097">
        <w:rPr>
          <w:rFonts w:ascii="Times New Roman" w:hAnsi="Times New Roman"/>
          <w:szCs w:val="24"/>
        </w:rPr>
        <w:t>, считано от датата на подписване на приемо–предавателен протокол</w:t>
      </w:r>
      <w:r w:rsidR="005B4BFD">
        <w:rPr>
          <w:rFonts w:ascii="Times New Roman" w:hAnsi="Times New Roman"/>
          <w:szCs w:val="24"/>
        </w:rPr>
        <w:t xml:space="preserve"> по чл. 4 (6</w:t>
      </w:r>
      <w:r w:rsidR="00121BD2">
        <w:rPr>
          <w:rFonts w:ascii="Times New Roman" w:hAnsi="Times New Roman"/>
          <w:szCs w:val="24"/>
        </w:rPr>
        <w:t>)</w:t>
      </w:r>
      <w:r w:rsidR="00C252D2">
        <w:rPr>
          <w:rFonts w:ascii="Times New Roman" w:hAnsi="Times New Roman"/>
          <w:szCs w:val="24"/>
        </w:rPr>
        <w:t>.</w:t>
      </w:r>
    </w:p>
    <w:p w14:paraId="1E99F2C1" w14:textId="6D4B34DA" w:rsidR="00A04825" w:rsidRDefault="00B33253" w:rsidP="00A04825">
      <w:pPr>
        <w:tabs>
          <w:tab w:val="left" w:pos="851"/>
          <w:tab w:val="left" w:pos="1418"/>
        </w:tabs>
        <w:jc w:val="both"/>
        <w:rPr>
          <w:rFonts w:ascii="Times New Roman" w:hAnsi="Times New Roman"/>
          <w:szCs w:val="24"/>
          <w:shd w:val="clear" w:color="auto" w:fill="FFFFFF"/>
        </w:rPr>
      </w:pPr>
      <w:r>
        <w:rPr>
          <w:rFonts w:ascii="Times New Roman" w:hAnsi="Times New Roman"/>
          <w:szCs w:val="24"/>
        </w:rPr>
        <w:t xml:space="preserve">(2) В срока на гаранционно обслужване Изпълнителят се задължава </w:t>
      </w:r>
      <w:r w:rsidR="00A04825">
        <w:rPr>
          <w:rFonts w:ascii="Times New Roman" w:hAnsi="Times New Roman"/>
          <w:szCs w:val="24"/>
        </w:rPr>
        <w:t xml:space="preserve">да осигури посещение и консултация от техническо лице на изпълнителя при технически проблем в срока по ал. 1 след писмено уведомление от Възложителя за настъпила техническа неизправност </w:t>
      </w:r>
    </w:p>
    <w:p w14:paraId="2450C007" w14:textId="38EEB51B" w:rsidR="0096530B" w:rsidRDefault="0096530B" w:rsidP="0096530B">
      <w:pPr>
        <w:pStyle w:val="BodyTextIndent"/>
        <w:ind w:left="0"/>
        <w:jc w:val="both"/>
        <w:rPr>
          <w:rFonts w:ascii="Times New Roman" w:hAnsi="Times New Roman"/>
          <w:szCs w:val="24"/>
          <w:shd w:val="clear" w:color="auto" w:fill="FFFFFF"/>
        </w:rPr>
      </w:pPr>
    </w:p>
    <w:p w14:paraId="2F7DC070" w14:textId="77777777" w:rsidR="00FB4DAB" w:rsidRPr="00FB4DAB" w:rsidRDefault="00FB4DAB" w:rsidP="00FB4DAB">
      <w:pPr>
        <w:spacing w:before="60" w:after="60"/>
        <w:rPr>
          <w:rFonts w:ascii="Times New Roman" w:hAnsi="Times New Roman"/>
          <w:b/>
          <w:szCs w:val="24"/>
        </w:rPr>
      </w:pPr>
      <w:r w:rsidRPr="00FB4DAB">
        <w:rPr>
          <w:rFonts w:ascii="Times New Roman" w:hAnsi="Times New Roman"/>
          <w:b/>
          <w:szCs w:val="24"/>
        </w:rPr>
        <w:t xml:space="preserve">Член </w:t>
      </w:r>
      <w:r w:rsidR="006D5CBB">
        <w:rPr>
          <w:rFonts w:ascii="Times New Roman" w:hAnsi="Times New Roman"/>
          <w:b/>
          <w:szCs w:val="24"/>
        </w:rPr>
        <w:t>6</w:t>
      </w:r>
      <w:r w:rsidRPr="00FB4DAB">
        <w:rPr>
          <w:rFonts w:ascii="Times New Roman" w:hAnsi="Times New Roman"/>
          <w:b/>
          <w:szCs w:val="24"/>
        </w:rPr>
        <w:t xml:space="preserve"> Права на Възложителя</w:t>
      </w:r>
    </w:p>
    <w:p w14:paraId="064C45C2" w14:textId="77777777" w:rsidR="00FB4DAB" w:rsidRPr="00FB4DAB" w:rsidRDefault="00FB4DAB" w:rsidP="00FB4DAB">
      <w:pPr>
        <w:pStyle w:val="Style5"/>
        <w:widowControl/>
        <w:numPr>
          <w:ilvl w:val="0"/>
          <w:numId w:val="14"/>
        </w:numPr>
        <w:spacing w:before="60" w:after="60"/>
        <w:ind w:left="0" w:firstLine="0"/>
        <w:jc w:val="both"/>
        <w:rPr>
          <w:rStyle w:val="FontStyle11"/>
          <w:sz w:val="24"/>
          <w:szCs w:val="24"/>
        </w:rPr>
      </w:pPr>
      <w:r w:rsidRPr="00FB4DAB">
        <w:rPr>
          <w:rStyle w:val="FontStyle11"/>
          <w:sz w:val="24"/>
          <w:szCs w:val="24"/>
        </w:rPr>
        <w:t>Да получи договорените активи във вид, количество и качество, съгласно предмета на договора, в срока и при условията, договорени между страните.</w:t>
      </w:r>
    </w:p>
    <w:p w14:paraId="371CD860" w14:textId="77777777" w:rsidR="00FB4DAB" w:rsidRPr="00FB4DAB" w:rsidRDefault="00FB4DAB" w:rsidP="00FB4DAB">
      <w:pPr>
        <w:pStyle w:val="Style5"/>
        <w:widowControl/>
        <w:numPr>
          <w:ilvl w:val="0"/>
          <w:numId w:val="14"/>
        </w:numPr>
        <w:spacing w:before="60" w:after="60"/>
        <w:ind w:left="0" w:firstLine="0"/>
        <w:jc w:val="both"/>
        <w:rPr>
          <w:rStyle w:val="FontStyle11"/>
          <w:sz w:val="24"/>
          <w:szCs w:val="24"/>
        </w:rPr>
      </w:pPr>
      <w:r w:rsidRPr="00FB4DAB">
        <w:rPr>
          <w:rStyle w:val="FontStyle11"/>
          <w:sz w:val="24"/>
          <w:szCs w:val="24"/>
        </w:rPr>
        <w:t>Да получи необходимите финансови документи за удостоверяване на направеното плащане по чл. 3.</w:t>
      </w:r>
    </w:p>
    <w:p w14:paraId="68A5BDDA" w14:textId="77777777" w:rsidR="00FB4DAB" w:rsidRPr="00FB4DAB" w:rsidRDefault="00FB4DAB" w:rsidP="00FB4DAB">
      <w:pPr>
        <w:pStyle w:val="Style5"/>
        <w:widowControl/>
        <w:numPr>
          <w:ilvl w:val="0"/>
          <w:numId w:val="14"/>
        </w:numPr>
        <w:spacing w:before="60" w:after="60"/>
        <w:ind w:left="0" w:firstLine="0"/>
        <w:jc w:val="both"/>
        <w:rPr>
          <w:rStyle w:val="FontStyle11"/>
          <w:sz w:val="24"/>
          <w:szCs w:val="24"/>
        </w:rPr>
      </w:pPr>
      <w:r w:rsidRPr="00FB4DAB">
        <w:rPr>
          <w:rStyle w:val="FontStyle11"/>
          <w:sz w:val="24"/>
          <w:szCs w:val="24"/>
        </w:rPr>
        <w:t>Във всеки момент от изпълнението на договора да осъществява контрол относно качество, количество, стадий на изпълнение, както и да получава информация за възникнали проблеми в процеса на изпълнение и да съдейства за навременното им решаване без с това да пречи на самостоятелността на Изпълнителя.</w:t>
      </w:r>
    </w:p>
    <w:p w14:paraId="4B720238" w14:textId="77777777" w:rsidR="00FB4DAB" w:rsidRPr="00FB4DAB" w:rsidRDefault="006D5CBB" w:rsidP="00FB4DAB">
      <w:pPr>
        <w:pStyle w:val="Style5"/>
        <w:widowControl/>
        <w:spacing w:before="60" w:after="60"/>
        <w:jc w:val="both"/>
        <w:rPr>
          <w:rStyle w:val="FontStyle11"/>
          <w:b/>
          <w:sz w:val="24"/>
          <w:szCs w:val="24"/>
        </w:rPr>
      </w:pPr>
      <w:r>
        <w:rPr>
          <w:rStyle w:val="FontStyle11"/>
          <w:b/>
          <w:sz w:val="24"/>
          <w:szCs w:val="24"/>
        </w:rPr>
        <w:t>Член 7</w:t>
      </w:r>
      <w:r w:rsidR="00FB4DAB" w:rsidRPr="00FB4DAB">
        <w:rPr>
          <w:rStyle w:val="FontStyle11"/>
          <w:b/>
          <w:sz w:val="24"/>
          <w:szCs w:val="24"/>
        </w:rPr>
        <w:t xml:space="preserve"> З</w:t>
      </w:r>
      <w:r w:rsidR="00FB4DAB" w:rsidRPr="00FB4DAB">
        <w:rPr>
          <w:b/>
        </w:rPr>
        <w:t>адължения на Възложителя</w:t>
      </w:r>
    </w:p>
    <w:p w14:paraId="6FCBF3E9" w14:textId="77777777" w:rsidR="00FB4DAB" w:rsidRPr="00FB4DAB" w:rsidRDefault="00FB4DAB" w:rsidP="00FB4DAB">
      <w:pPr>
        <w:pStyle w:val="Style5"/>
        <w:widowControl/>
        <w:numPr>
          <w:ilvl w:val="0"/>
          <w:numId w:val="15"/>
        </w:numPr>
        <w:spacing w:before="60" w:after="60"/>
        <w:ind w:left="0" w:firstLine="0"/>
        <w:jc w:val="both"/>
        <w:rPr>
          <w:rStyle w:val="FontStyle11"/>
          <w:sz w:val="24"/>
          <w:szCs w:val="24"/>
        </w:rPr>
      </w:pPr>
      <w:r w:rsidRPr="00FB4DAB">
        <w:rPr>
          <w:rStyle w:val="FontStyle11"/>
          <w:sz w:val="24"/>
          <w:szCs w:val="24"/>
        </w:rPr>
        <w:t>Да заплати на Изпълнителя уговореното възнаграждение, съгласно условията на чл. 2 от настоящия договор.</w:t>
      </w:r>
    </w:p>
    <w:p w14:paraId="3B988915" w14:textId="77777777" w:rsidR="004E243B" w:rsidRPr="004E243B" w:rsidRDefault="006D5CBB" w:rsidP="004E243B">
      <w:pPr>
        <w:pStyle w:val="Style1"/>
        <w:widowControl/>
        <w:spacing w:before="60" w:after="60"/>
        <w:rPr>
          <w:rStyle w:val="FontStyle12"/>
          <w:rFonts w:eastAsia="MS Mincho"/>
          <w:sz w:val="24"/>
          <w:szCs w:val="24"/>
        </w:rPr>
      </w:pPr>
      <w:r>
        <w:rPr>
          <w:rStyle w:val="FontStyle12"/>
          <w:sz w:val="24"/>
          <w:szCs w:val="24"/>
        </w:rPr>
        <w:t>Член 8</w:t>
      </w:r>
      <w:r w:rsidR="004E243B" w:rsidRPr="004E243B">
        <w:rPr>
          <w:rStyle w:val="FontStyle12"/>
          <w:rFonts w:eastAsia="MS Mincho"/>
          <w:sz w:val="24"/>
          <w:szCs w:val="24"/>
        </w:rPr>
        <w:t xml:space="preserve"> Права на Изпълнителя</w:t>
      </w:r>
    </w:p>
    <w:p w14:paraId="65CFD0E7" w14:textId="77777777" w:rsidR="004E243B" w:rsidRPr="004E243B" w:rsidRDefault="004E243B" w:rsidP="004E243B">
      <w:pPr>
        <w:pStyle w:val="Style1"/>
        <w:widowControl/>
        <w:numPr>
          <w:ilvl w:val="0"/>
          <w:numId w:val="16"/>
        </w:numPr>
        <w:spacing w:before="60" w:after="60"/>
        <w:ind w:left="0" w:firstLine="0"/>
        <w:rPr>
          <w:rStyle w:val="FontStyle12"/>
          <w:rFonts w:eastAsia="MS Mincho"/>
          <w:sz w:val="24"/>
          <w:szCs w:val="24"/>
        </w:rPr>
      </w:pPr>
      <w:r w:rsidRPr="004E243B">
        <w:t>Да получи уговореното възнаграждение по чл. 2 от настоящия договор</w:t>
      </w:r>
      <w:r w:rsidR="006F7016">
        <w:t>.</w:t>
      </w:r>
    </w:p>
    <w:p w14:paraId="193310F2" w14:textId="77777777" w:rsidR="004E243B" w:rsidRPr="004E243B" w:rsidRDefault="006D5CBB" w:rsidP="004E243B">
      <w:pPr>
        <w:spacing w:before="60" w:after="60"/>
        <w:jc w:val="both"/>
        <w:rPr>
          <w:rFonts w:ascii="Times New Roman" w:hAnsi="Times New Roman"/>
          <w:b/>
          <w:szCs w:val="24"/>
        </w:rPr>
      </w:pPr>
      <w:r>
        <w:rPr>
          <w:rFonts w:ascii="Times New Roman" w:hAnsi="Times New Roman"/>
          <w:b/>
          <w:szCs w:val="24"/>
        </w:rPr>
        <w:t>Член 9</w:t>
      </w:r>
      <w:r w:rsidR="004E243B" w:rsidRPr="004E243B">
        <w:rPr>
          <w:rFonts w:ascii="Times New Roman" w:hAnsi="Times New Roman"/>
          <w:b/>
          <w:szCs w:val="24"/>
        </w:rPr>
        <w:t xml:space="preserve"> Задължения на изпълнителя</w:t>
      </w:r>
    </w:p>
    <w:p w14:paraId="571DD3AD" w14:textId="77777777" w:rsidR="004E243B" w:rsidRPr="004E243B" w:rsidRDefault="004E243B" w:rsidP="004E243B">
      <w:pPr>
        <w:pStyle w:val="Style5"/>
        <w:widowControl/>
        <w:numPr>
          <w:ilvl w:val="0"/>
          <w:numId w:val="17"/>
        </w:numPr>
        <w:spacing w:before="60" w:after="60"/>
        <w:ind w:left="0" w:firstLine="0"/>
        <w:jc w:val="both"/>
        <w:rPr>
          <w:rStyle w:val="FontStyle11"/>
          <w:sz w:val="24"/>
          <w:szCs w:val="24"/>
        </w:rPr>
      </w:pPr>
      <w:r w:rsidRPr="004E243B">
        <w:rPr>
          <w:rStyle w:val="FontStyle11"/>
          <w:sz w:val="24"/>
          <w:szCs w:val="24"/>
        </w:rPr>
        <w:t>Да изпълни договора добросъвестно и с грижата на добър търговец съобразно срока, посочен в настоящия договор.</w:t>
      </w:r>
    </w:p>
    <w:p w14:paraId="2E4E83CB" w14:textId="77777777" w:rsidR="004E243B" w:rsidRPr="004E243B" w:rsidRDefault="004E243B" w:rsidP="004E243B">
      <w:pPr>
        <w:pStyle w:val="Style5"/>
        <w:widowControl/>
        <w:numPr>
          <w:ilvl w:val="0"/>
          <w:numId w:val="17"/>
        </w:numPr>
        <w:spacing w:before="60" w:after="60"/>
        <w:ind w:left="0" w:firstLine="0"/>
        <w:jc w:val="both"/>
        <w:rPr>
          <w:rStyle w:val="FontStyle11"/>
          <w:sz w:val="24"/>
          <w:szCs w:val="24"/>
        </w:rPr>
      </w:pPr>
      <w:r w:rsidRPr="004E243B">
        <w:rPr>
          <w:rStyle w:val="FontStyle11"/>
          <w:sz w:val="24"/>
          <w:szCs w:val="24"/>
        </w:rPr>
        <w:t xml:space="preserve">При поискване от страна на Възложителя да предостави необходимата </w:t>
      </w:r>
      <w:r w:rsidRPr="004E243B">
        <w:rPr>
          <w:rStyle w:val="FontStyle14"/>
          <w:sz w:val="24"/>
          <w:szCs w:val="24"/>
        </w:rPr>
        <w:t xml:space="preserve">информация </w:t>
      </w:r>
      <w:r w:rsidRPr="004E243B">
        <w:rPr>
          <w:rStyle w:val="FontStyle11"/>
          <w:sz w:val="24"/>
          <w:szCs w:val="24"/>
        </w:rPr>
        <w:t>за изпълнението на дейностите, упоменати в предмета на договора.</w:t>
      </w:r>
    </w:p>
    <w:p w14:paraId="1522C476" w14:textId="77777777" w:rsidR="004E243B" w:rsidRPr="004E243B" w:rsidRDefault="004E243B" w:rsidP="004E243B">
      <w:pPr>
        <w:pStyle w:val="Style5"/>
        <w:widowControl/>
        <w:numPr>
          <w:ilvl w:val="0"/>
          <w:numId w:val="17"/>
        </w:numPr>
        <w:spacing w:before="60" w:after="60"/>
        <w:ind w:left="0" w:firstLine="0"/>
        <w:jc w:val="both"/>
        <w:rPr>
          <w:rStyle w:val="FontStyle11"/>
          <w:sz w:val="24"/>
          <w:szCs w:val="24"/>
        </w:rPr>
      </w:pPr>
      <w:r w:rsidRPr="004E243B">
        <w:rPr>
          <w:rStyle w:val="FontStyle11"/>
          <w:sz w:val="24"/>
          <w:szCs w:val="24"/>
        </w:rPr>
        <w:t>Да уведоми незабавно Възложителя за настъпили промени в хода на изпълнението на поръчката.</w:t>
      </w:r>
    </w:p>
    <w:p w14:paraId="71D7A1CE" w14:textId="77777777" w:rsidR="004E243B" w:rsidRPr="004E243B" w:rsidRDefault="004E243B" w:rsidP="004E243B">
      <w:pPr>
        <w:pStyle w:val="Style5"/>
        <w:widowControl/>
        <w:numPr>
          <w:ilvl w:val="0"/>
          <w:numId w:val="17"/>
        </w:numPr>
        <w:spacing w:before="60" w:after="60"/>
        <w:ind w:left="0" w:firstLine="0"/>
        <w:jc w:val="both"/>
        <w:rPr>
          <w:rStyle w:val="FontStyle11"/>
          <w:sz w:val="24"/>
          <w:szCs w:val="24"/>
        </w:rPr>
      </w:pPr>
      <w:r w:rsidRPr="004E243B">
        <w:rPr>
          <w:rStyle w:val="FontStyle11"/>
          <w:sz w:val="24"/>
          <w:szCs w:val="24"/>
        </w:rPr>
        <w:lastRenderedPageBreak/>
        <w:t>Да не разпространява данните и информацията, предоставени му от Възложителя, във връзка и по повод на този договор.</w:t>
      </w:r>
    </w:p>
    <w:p w14:paraId="78674BDA" w14:textId="77777777" w:rsidR="00590E46" w:rsidRPr="006D5CBB" w:rsidRDefault="00590E46" w:rsidP="00345F09">
      <w:pPr>
        <w:tabs>
          <w:tab w:val="left" w:pos="851"/>
          <w:tab w:val="left" w:pos="1418"/>
        </w:tabs>
        <w:jc w:val="both"/>
        <w:rPr>
          <w:rFonts w:ascii="Times New Roman" w:hAnsi="Times New Roman"/>
          <w:color w:val="FF0000"/>
          <w:szCs w:val="24"/>
          <w:u w:val="single"/>
        </w:rPr>
      </w:pPr>
    </w:p>
    <w:p w14:paraId="2DD5D951" w14:textId="77777777" w:rsidR="005C7491" w:rsidRPr="00236A2B" w:rsidRDefault="006D5CBB" w:rsidP="005C7491">
      <w:pPr>
        <w:keepNext/>
        <w:spacing w:before="60" w:after="60"/>
        <w:jc w:val="both"/>
        <w:outlineLvl w:val="3"/>
        <w:rPr>
          <w:rFonts w:ascii="Times New Roman" w:eastAsia="Batang" w:hAnsi="Times New Roman"/>
          <w:b/>
          <w:bCs/>
          <w:szCs w:val="24"/>
          <w:lang w:eastAsia="bg-BG"/>
        </w:rPr>
      </w:pPr>
      <w:bookmarkStart w:id="1" w:name="_Toc155637973"/>
      <w:r w:rsidRPr="00236A2B">
        <w:rPr>
          <w:rFonts w:ascii="Times New Roman" w:eastAsia="Batang" w:hAnsi="Times New Roman"/>
          <w:b/>
          <w:bCs/>
          <w:szCs w:val="24"/>
          <w:lang w:eastAsia="bg-BG"/>
        </w:rPr>
        <w:t xml:space="preserve">Член 10 </w:t>
      </w:r>
      <w:bookmarkStart w:id="2" w:name="_Toc155637955"/>
      <w:r w:rsidR="005C7491" w:rsidRPr="00236A2B">
        <w:rPr>
          <w:rFonts w:ascii="Times New Roman" w:eastAsia="Batang" w:hAnsi="Times New Roman"/>
          <w:b/>
          <w:bCs/>
          <w:szCs w:val="24"/>
          <w:lang w:eastAsia="bg-BG"/>
        </w:rPr>
        <w:t>Санкции</w:t>
      </w:r>
    </w:p>
    <w:p w14:paraId="7FFEBA49" w14:textId="77482C65" w:rsidR="005C7491" w:rsidRPr="00236A2B" w:rsidRDefault="005C7491" w:rsidP="005C7491">
      <w:pPr>
        <w:keepNext/>
        <w:spacing w:before="60" w:after="60"/>
        <w:jc w:val="both"/>
        <w:outlineLvl w:val="3"/>
        <w:rPr>
          <w:rFonts w:ascii="Times New Roman" w:eastAsia="Batang" w:hAnsi="Times New Roman"/>
          <w:b/>
          <w:bCs/>
          <w:szCs w:val="24"/>
          <w:lang w:eastAsia="bg-BG"/>
        </w:rPr>
      </w:pPr>
      <w:r w:rsidRPr="00236A2B">
        <w:rPr>
          <w:rFonts w:ascii="Times New Roman" w:eastAsia="Batang" w:hAnsi="Times New Roman"/>
          <w:b/>
          <w:bCs/>
          <w:szCs w:val="24"/>
          <w:lang w:eastAsia="bg-BG"/>
        </w:rPr>
        <w:t xml:space="preserve">(1) </w:t>
      </w:r>
      <w:bookmarkEnd w:id="2"/>
      <w:r w:rsidRPr="00236A2B">
        <w:rPr>
          <w:rFonts w:ascii="Times New Roman" w:eastAsia="Batang" w:hAnsi="Times New Roman"/>
          <w:b/>
          <w:bCs/>
          <w:szCs w:val="24"/>
          <w:lang w:eastAsia="bg-BG"/>
        </w:rPr>
        <w:t>Санкции при</w:t>
      </w:r>
      <w:r w:rsidR="00F84609">
        <w:rPr>
          <w:rFonts w:ascii="Times New Roman" w:eastAsia="Batang" w:hAnsi="Times New Roman"/>
          <w:b/>
          <w:bCs/>
          <w:szCs w:val="24"/>
          <w:lang w:eastAsia="bg-BG"/>
        </w:rPr>
        <w:t xml:space="preserve"> частично</w:t>
      </w:r>
      <w:r w:rsidRPr="00236A2B">
        <w:rPr>
          <w:rFonts w:ascii="Times New Roman" w:eastAsia="Batang" w:hAnsi="Times New Roman"/>
          <w:b/>
          <w:bCs/>
          <w:szCs w:val="24"/>
          <w:lang w:eastAsia="bg-BG"/>
        </w:rPr>
        <w:t xml:space="preserve"> </w:t>
      </w:r>
      <w:r w:rsidR="00F84609">
        <w:rPr>
          <w:rFonts w:ascii="Times New Roman" w:eastAsia="Batang" w:hAnsi="Times New Roman"/>
          <w:b/>
          <w:bCs/>
          <w:szCs w:val="24"/>
          <w:lang w:eastAsia="bg-BG"/>
        </w:rPr>
        <w:t>не</w:t>
      </w:r>
      <w:r w:rsidRPr="00236A2B">
        <w:rPr>
          <w:rFonts w:ascii="Times New Roman" w:eastAsia="Batang" w:hAnsi="Times New Roman"/>
          <w:b/>
          <w:bCs/>
          <w:szCs w:val="24"/>
          <w:lang w:eastAsia="bg-BG"/>
        </w:rPr>
        <w:t>изпълнение</w:t>
      </w:r>
    </w:p>
    <w:p w14:paraId="6A3D75C2" w14:textId="77777777" w:rsidR="005C7491" w:rsidRPr="00236A2B" w:rsidRDefault="005C7491" w:rsidP="005C7491">
      <w:pPr>
        <w:widowControl w:val="0"/>
        <w:tabs>
          <w:tab w:val="num" w:pos="540"/>
        </w:tabs>
        <w:autoSpaceDE w:val="0"/>
        <w:autoSpaceDN w:val="0"/>
        <w:adjustRightInd w:val="0"/>
        <w:spacing w:before="60" w:after="60"/>
        <w:jc w:val="both"/>
        <w:rPr>
          <w:rFonts w:ascii="Times New Roman" w:eastAsia="Batang" w:hAnsi="Times New Roman"/>
          <w:szCs w:val="24"/>
          <w:lang w:eastAsia="bg-BG"/>
        </w:rPr>
      </w:pPr>
      <w:r w:rsidRPr="00236A2B">
        <w:rPr>
          <w:rFonts w:ascii="Times New Roman" w:eastAsia="Batang" w:hAnsi="Times New Roman"/>
          <w:szCs w:val="24"/>
          <w:lang w:eastAsia="bg-BG"/>
        </w:rPr>
        <w:t>1. Ако Изпълнителят по своя вина не извърши договорените доставки в срока, посочен в договора, Възложителят има право без официално уведомяване и без да се засягат другите му възможности за обезщ</w:t>
      </w:r>
      <w:r w:rsidR="00F84609">
        <w:rPr>
          <w:rFonts w:ascii="Times New Roman" w:eastAsia="Batang" w:hAnsi="Times New Roman"/>
          <w:szCs w:val="24"/>
          <w:lang w:eastAsia="bg-BG"/>
        </w:rPr>
        <w:t>етение, на неустойка в размер на</w:t>
      </w:r>
      <w:r w:rsidRPr="00236A2B">
        <w:rPr>
          <w:rFonts w:ascii="Times New Roman" w:eastAsia="Batang" w:hAnsi="Times New Roman"/>
          <w:szCs w:val="24"/>
          <w:lang w:eastAsia="bg-BG"/>
        </w:rPr>
        <w:t xml:space="preserve"> 0.05 % от стойността на недоставените активи, но не повече от 10 % от общата стойност на договора, за всеки ден от периода между крайния срок за изпълнение и датата на реално изпълнение.</w:t>
      </w:r>
    </w:p>
    <w:p w14:paraId="4919F5C9" w14:textId="77777777" w:rsidR="005C7491" w:rsidRPr="00236A2B" w:rsidRDefault="005C7491" w:rsidP="005C7491">
      <w:pPr>
        <w:keepNext/>
        <w:tabs>
          <w:tab w:val="num" w:pos="0"/>
        </w:tabs>
        <w:spacing w:before="60" w:after="60"/>
        <w:jc w:val="both"/>
        <w:outlineLvl w:val="3"/>
        <w:rPr>
          <w:rFonts w:ascii="Times New Roman" w:eastAsia="Batang" w:hAnsi="Times New Roman"/>
          <w:b/>
          <w:bCs/>
          <w:szCs w:val="24"/>
          <w:lang w:eastAsia="bg-BG"/>
        </w:rPr>
      </w:pPr>
      <w:r w:rsidRPr="00236A2B">
        <w:rPr>
          <w:rFonts w:ascii="Times New Roman" w:eastAsia="Batang" w:hAnsi="Times New Roman"/>
          <w:b/>
          <w:bCs/>
          <w:szCs w:val="24"/>
          <w:lang w:eastAsia="bg-BG"/>
        </w:rPr>
        <w:t xml:space="preserve">(2) Санкции при </w:t>
      </w:r>
      <w:r w:rsidR="00F84609">
        <w:rPr>
          <w:rFonts w:ascii="Times New Roman" w:eastAsia="Batang" w:hAnsi="Times New Roman"/>
          <w:b/>
          <w:bCs/>
          <w:szCs w:val="24"/>
          <w:lang w:eastAsia="bg-BG"/>
        </w:rPr>
        <w:t xml:space="preserve">пълно </w:t>
      </w:r>
      <w:r w:rsidRPr="00236A2B">
        <w:rPr>
          <w:rFonts w:ascii="Times New Roman" w:eastAsia="Batang" w:hAnsi="Times New Roman"/>
          <w:b/>
          <w:bCs/>
          <w:szCs w:val="24"/>
          <w:lang w:eastAsia="bg-BG"/>
        </w:rPr>
        <w:t>неизпълнение</w:t>
      </w:r>
    </w:p>
    <w:p w14:paraId="03F6F1EC" w14:textId="77777777" w:rsidR="005C7491" w:rsidRPr="00236A2B" w:rsidRDefault="005C7491" w:rsidP="005C7491">
      <w:pPr>
        <w:widowControl w:val="0"/>
        <w:tabs>
          <w:tab w:val="num" w:pos="0"/>
        </w:tabs>
        <w:autoSpaceDE w:val="0"/>
        <w:autoSpaceDN w:val="0"/>
        <w:adjustRightInd w:val="0"/>
        <w:spacing w:before="60" w:after="60"/>
        <w:jc w:val="both"/>
        <w:rPr>
          <w:rFonts w:ascii="Times New Roman" w:eastAsia="Batang" w:hAnsi="Times New Roman"/>
          <w:szCs w:val="24"/>
          <w:lang w:eastAsia="bg-BG"/>
        </w:rPr>
      </w:pPr>
      <w:r w:rsidRPr="00236A2B">
        <w:rPr>
          <w:rFonts w:ascii="Times New Roman" w:eastAsia="Batang" w:hAnsi="Times New Roman"/>
          <w:szCs w:val="24"/>
          <w:lang w:eastAsia="bg-BG"/>
        </w:rPr>
        <w:t>1. Всяка от страните по договора, която виновно не изпълни свое задължение, произтичащо от него, носи отговорност за неизпълнение на договора.</w:t>
      </w:r>
    </w:p>
    <w:p w14:paraId="33AB8C4E" w14:textId="30C3F2E1" w:rsidR="005C7491" w:rsidRPr="00236A2B" w:rsidRDefault="005C7491" w:rsidP="005C7491">
      <w:pPr>
        <w:widowControl w:val="0"/>
        <w:tabs>
          <w:tab w:val="num" w:pos="0"/>
        </w:tabs>
        <w:autoSpaceDE w:val="0"/>
        <w:autoSpaceDN w:val="0"/>
        <w:adjustRightInd w:val="0"/>
        <w:spacing w:before="60" w:after="60"/>
        <w:jc w:val="both"/>
        <w:rPr>
          <w:rFonts w:ascii="Times New Roman" w:eastAsia="Batang" w:hAnsi="Times New Roman"/>
          <w:szCs w:val="24"/>
          <w:lang w:eastAsia="bg-BG"/>
        </w:rPr>
      </w:pPr>
      <w:r w:rsidRPr="00236A2B">
        <w:rPr>
          <w:rFonts w:ascii="Times New Roman" w:eastAsia="Batang" w:hAnsi="Times New Roman"/>
          <w:szCs w:val="24"/>
          <w:lang w:eastAsia="bg-BG"/>
        </w:rPr>
        <w:t>2. В случай на неизпълнение</w:t>
      </w:r>
      <w:r w:rsidR="00584C1D">
        <w:rPr>
          <w:rFonts w:ascii="Times New Roman" w:eastAsia="Batang" w:hAnsi="Times New Roman"/>
          <w:szCs w:val="24"/>
          <w:lang w:eastAsia="bg-BG"/>
        </w:rPr>
        <w:t xml:space="preserve"> изправната</w:t>
      </w:r>
      <w:r w:rsidRPr="00236A2B">
        <w:rPr>
          <w:rFonts w:ascii="Times New Roman" w:eastAsia="Batang" w:hAnsi="Times New Roman"/>
          <w:szCs w:val="24"/>
          <w:lang w:eastAsia="bg-BG"/>
        </w:rPr>
        <w:t xml:space="preserve"> страна има право</w:t>
      </w:r>
      <w:r w:rsidR="00584C1D">
        <w:rPr>
          <w:rFonts w:ascii="Times New Roman" w:eastAsia="Batang" w:hAnsi="Times New Roman"/>
          <w:szCs w:val="24"/>
          <w:lang w:eastAsia="bg-BG"/>
        </w:rPr>
        <w:t>:</w:t>
      </w:r>
      <w:r w:rsidRPr="00236A2B">
        <w:rPr>
          <w:rFonts w:ascii="Times New Roman" w:eastAsia="Batang" w:hAnsi="Times New Roman"/>
          <w:szCs w:val="24"/>
          <w:lang w:eastAsia="bg-BG"/>
        </w:rPr>
        <w:t xml:space="preserve"> </w:t>
      </w:r>
    </w:p>
    <w:p w14:paraId="3FEEC767" w14:textId="684980D2" w:rsidR="005C7491" w:rsidRPr="00236A2B" w:rsidRDefault="005C7491" w:rsidP="009D1DDC">
      <w:pPr>
        <w:widowControl w:val="0"/>
        <w:tabs>
          <w:tab w:val="num" w:pos="0"/>
        </w:tabs>
        <w:autoSpaceDE w:val="0"/>
        <w:autoSpaceDN w:val="0"/>
        <w:adjustRightInd w:val="0"/>
        <w:spacing w:before="60" w:after="60"/>
        <w:jc w:val="both"/>
        <w:rPr>
          <w:rFonts w:ascii="Times New Roman" w:eastAsia="Batang" w:hAnsi="Times New Roman"/>
          <w:szCs w:val="24"/>
          <w:lang w:eastAsia="bg-BG"/>
        </w:rPr>
      </w:pPr>
      <w:r w:rsidRPr="00236A2B">
        <w:rPr>
          <w:rFonts w:ascii="Times New Roman" w:eastAsia="Batang" w:hAnsi="Times New Roman"/>
          <w:szCs w:val="24"/>
          <w:lang w:eastAsia="bg-BG"/>
        </w:rPr>
        <w:t>а)</w:t>
      </w:r>
      <w:r w:rsidR="00584C1D">
        <w:rPr>
          <w:rFonts w:ascii="Times New Roman" w:eastAsia="Batang" w:hAnsi="Times New Roman"/>
          <w:szCs w:val="24"/>
          <w:lang w:eastAsia="bg-BG"/>
        </w:rPr>
        <w:t xml:space="preserve"> да развали договора, </w:t>
      </w:r>
      <w:r w:rsidR="00F84609">
        <w:rPr>
          <w:rFonts w:ascii="Times New Roman" w:eastAsia="Batang" w:hAnsi="Times New Roman"/>
          <w:szCs w:val="24"/>
          <w:lang w:eastAsia="bg-BG"/>
        </w:rPr>
        <w:t xml:space="preserve">след </w:t>
      </w:r>
      <w:r w:rsidR="00584C1D">
        <w:rPr>
          <w:rFonts w:ascii="Times New Roman" w:eastAsia="Batang" w:hAnsi="Times New Roman"/>
          <w:szCs w:val="24"/>
          <w:lang w:eastAsia="bg-BG"/>
        </w:rPr>
        <w:t>като даде на неизправната</w:t>
      </w:r>
      <w:r w:rsidR="00F84609">
        <w:rPr>
          <w:rFonts w:ascii="Times New Roman" w:eastAsia="Batang" w:hAnsi="Times New Roman"/>
          <w:szCs w:val="24"/>
          <w:lang w:eastAsia="bg-BG"/>
        </w:rPr>
        <w:t xml:space="preserve"> страна</w:t>
      </w:r>
      <w:r w:rsidR="00584C1D">
        <w:rPr>
          <w:rFonts w:ascii="Times New Roman" w:eastAsia="Batang" w:hAnsi="Times New Roman"/>
          <w:szCs w:val="24"/>
          <w:lang w:eastAsia="bg-BG"/>
        </w:rPr>
        <w:t xml:space="preserve">  10-дневен срок за изпълнение</w:t>
      </w:r>
      <w:r w:rsidR="00F84609">
        <w:rPr>
          <w:rFonts w:ascii="Times New Roman" w:eastAsia="Batang" w:hAnsi="Times New Roman"/>
          <w:szCs w:val="24"/>
          <w:lang w:eastAsia="bg-BG"/>
        </w:rPr>
        <w:t>, ведно с неустойка в размер на 10% /десет процента/ от общата сума по договора, съгласно чл.2</w:t>
      </w:r>
      <w:r w:rsidR="00584C1D">
        <w:rPr>
          <w:rFonts w:ascii="Times New Roman" w:eastAsia="Batang" w:hAnsi="Times New Roman"/>
          <w:szCs w:val="24"/>
          <w:lang w:eastAsia="bg-BG"/>
        </w:rPr>
        <w:t>.</w:t>
      </w:r>
      <w:r w:rsidRPr="00236A2B">
        <w:rPr>
          <w:rFonts w:ascii="Times New Roman" w:eastAsia="Batang" w:hAnsi="Times New Roman"/>
          <w:szCs w:val="24"/>
          <w:lang w:eastAsia="bg-BG"/>
        </w:rPr>
        <w:t xml:space="preserve"> </w:t>
      </w:r>
    </w:p>
    <w:p w14:paraId="3E937E2D" w14:textId="77777777" w:rsidR="00CB69A6" w:rsidRDefault="005C7491" w:rsidP="00CB69A6">
      <w:pPr>
        <w:widowControl w:val="0"/>
        <w:tabs>
          <w:tab w:val="num" w:pos="0"/>
        </w:tabs>
        <w:autoSpaceDE w:val="0"/>
        <w:autoSpaceDN w:val="0"/>
        <w:adjustRightInd w:val="0"/>
        <w:spacing w:before="60" w:after="60"/>
        <w:jc w:val="both"/>
        <w:rPr>
          <w:rFonts w:ascii="Times New Roman" w:eastAsia="Batang" w:hAnsi="Times New Roman"/>
          <w:szCs w:val="24"/>
          <w:lang w:eastAsia="bg-BG"/>
        </w:rPr>
      </w:pPr>
      <w:r w:rsidRPr="00236A2B">
        <w:rPr>
          <w:rFonts w:ascii="Times New Roman" w:eastAsia="Batang" w:hAnsi="Times New Roman"/>
          <w:szCs w:val="24"/>
          <w:lang w:eastAsia="bg-BG"/>
        </w:rPr>
        <w:t xml:space="preserve">3. При всички случаи, когато Възложителят има право на обезщетение за вреди, той има право да приспадне размера на вредите от сумите, дължими на Изпълнителя. </w:t>
      </w:r>
    </w:p>
    <w:p w14:paraId="407C1702" w14:textId="77777777" w:rsidR="00700902" w:rsidRDefault="00700902" w:rsidP="00700902">
      <w:pPr>
        <w:widowControl w:val="0"/>
        <w:tabs>
          <w:tab w:val="num" w:pos="0"/>
        </w:tabs>
        <w:autoSpaceDE w:val="0"/>
        <w:autoSpaceDN w:val="0"/>
        <w:adjustRightInd w:val="0"/>
        <w:spacing w:before="60" w:after="60"/>
        <w:jc w:val="both"/>
        <w:rPr>
          <w:rFonts w:ascii="Times New Roman" w:eastAsia="Batang" w:hAnsi="Times New Roman"/>
          <w:b/>
          <w:szCs w:val="24"/>
          <w:lang w:eastAsia="bg-BG"/>
        </w:rPr>
      </w:pPr>
      <w:r w:rsidRPr="00793812">
        <w:rPr>
          <w:rFonts w:ascii="Times New Roman" w:eastAsia="Batang" w:hAnsi="Times New Roman"/>
          <w:b/>
          <w:szCs w:val="24"/>
          <w:lang w:eastAsia="bg-BG"/>
        </w:rPr>
        <w:t>(3) Санкции</w:t>
      </w:r>
      <w:r>
        <w:rPr>
          <w:rFonts w:ascii="Times New Roman" w:eastAsia="Batang" w:hAnsi="Times New Roman"/>
          <w:b/>
          <w:szCs w:val="24"/>
          <w:lang w:eastAsia="bg-BG"/>
        </w:rPr>
        <w:t xml:space="preserve"> при забавена техническа поддръжка в срока на гаранция</w:t>
      </w:r>
    </w:p>
    <w:p w14:paraId="738B8C0D" w14:textId="77777777" w:rsidR="00700902" w:rsidRDefault="00700902" w:rsidP="00700902">
      <w:pPr>
        <w:widowControl w:val="0"/>
        <w:tabs>
          <w:tab w:val="num" w:pos="0"/>
        </w:tabs>
        <w:autoSpaceDE w:val="0"/>
        <w:autoSpaceDN w:val="0"/>
        <w:adjustRightInd w:val="0"/>
        <w:spacing w:before="60" w:after="60"/>
        <w:jc w:val="both"/>
        <w:rPr>
          <w:rFonts w:ascii="Times New Roman" w:eastAsia="Batang" w:hAnsi="Times New Roman"/>
          <w:szCs w:val="24"/>
          <w:lang w:eastAsia="bg-BG"/>
        </w:rPr>
      </w:pPr>
      <w:r w:rsidRPr="00793812">
        <w:rPr>
          <w:rFonts w:ascii="Times New Roman" w:eastAsia="Batang" w:hAnsi="Times New Roman"/>
          <w:szCs w:val="24"/>
          <w:lang w:eastAsia="bg-BG"/>
        </w:rPr>
        <w:t xml:space="preserve">1. В случай, че </w:t>
      </w:r>
      <w:r>
        <w:rPr>
          <w:rFonts w:ascii="Times New Roman" w:eastAsia="Batang" w:hAnsi="Times New Roman"/>
          <w:szCs w:val="24"/>
          <w:lang w:eastAsia="bg-BG"/>
        </w:rPr>
        <w:t>в срока на гаранция Изпълнителят не спази посочените в ч. 5 (2) срокове за техническа поддръжка, Възложителят има право на неустойка от 0,2 %/час от стойността на неизправните активи/системи.</w:t>
      </w:r>
    </w:p>
    <w:p w14:paraId="4B88D73E" w14:textId="77777777" w:rsidR="00700902" w:rsidRPr="00E84871" w:rsidRDefault="00700902" w:rsidP="00700902">
      <w:pPr>
        <w:widowControl w:val="0"/>
        <w:tabs>
          <w:tab w:val="num" w:pos="0"/>
        </w:tabs>
        <w:autoSpaceDE w:val="0"/>
        <w:autoSpaceDN w:val="0"/>
        <w:adjustRightInd w:val="0"/>
        <w:spacing w:before="60" w:after="60"/>
        <w:jc w:val="both"/>
        <w:rPr>
          <w:rFonts w:ascii="Times New Roman" w:eastAsia="Batang" w:hAnsi="Times New Roman"/>
          <w:b/>
          <w:szCs w:val="24"/>
          <w:lang w:eastAsia="bg-BG"/>
        </w:rPr>
      </w:pPr>
      <w:r w:rsidRPr="00E84871">
        <w:rPr>
          <w:rFonts w:ascii="Times New Roman" w:eastAsia="Batang" w:hAnsi="Times New Roman"/>
          <w:b/>
          <w:szCs w:val="24"/>
          <w:lang w:eastAsia="bg-BG"/>
        </w:rPr>
        <w:t>(4) Други</w:t>
      </w:r>
    </w:p>
    <w:p w14:paraId="5BB63D90" w14:textId="77777777" w:rsidR="00700902" w:rsidRDefault="00700902" w:rsidP="00700902">
      <w:pPr>
        <w:widowControl w:val="0"/>
        <w:tabs>
          <w:tab w:val="num" w:pos="0"/>
        </w:tabs>
        <w:autoSpaceDE w:val="0"/>
        <w:autoSpaceDN w:val="0"/>
        <w:adjustRightInd w:val="0"/>
        <w:spacing w:before="60" w:after="60"/>
        <w:jc w:val="both"/>
        <w:rPr>
          <w:rFonts w:ascii="Times New Roman" w:eastAsia="Batang" w:hAnsi="Times New Roman"/>
          <w:szCs w:val="24"/>
          <w:lang w:eastAsia="bg-BG"/>
        </w:rPr>
      </w:pPr>
      <w:r>
        <w:rPr>
          <w:rFonts w:ascii="Times New Roman" w:eastAsia="Batang" w:hAnsi="Times New Roman"/>
          <w:szCs w:val="24"/>
          <w:lang w:eastAsia="bg-BG"/>
        </w:rPr>
        <w:t xml:space="preserve">В случай че по вина на Изпълнителя при забавени доставка, монтаж и пускане в експлоатация на активите, неизправно функциониращи активи, неизправна документация или други зависещи от Изпълнителя обстоятелства, бъде наложена финансова корекция от Управляващия орган на ОПИК на Възложителя, то Изпълнителят дължи неустойка на Възложителя в същия размер. </w:t>
      </w:r>
    </w:p>
    <w:bookmarkEnd w:id="1"/>
    <w:p w14:paraId="1BEB50B3" w14:textId="4FAC6C6D" w:rsidR="00A65CCA" w:rsidRDefault="00A65CCA" w:rsidP="00CB69A6">
      <w:pPr>
        <w:widowControl w:val="0"/>
        <w:tabs>
          <w:tab w:val="num" w:pos="0"/>
        </w:tabs>
        <w:autoSpaceDE w:val="0"/>
        <w:autoSpaceDN w:val="0"/>
        <w:adjustRightInd w:val="0"/>
        <w:spacing w:before="60" w:after="60"/>
        <w:jc w:val="both"/>
        <w:rPr>
          <w:rFonts w:ascii="Times New Roman" w:hAnsi="Times New Roman"/>
        </w:rPr>
      </w:pPr>
    </w:p>
    <w:p w14:paraId="2D83ADF5" w14:textId="0D341825" w:rsidR="00241913" w:rsidRPr="00241913" w:rsidRDefault="00D924CB" w:rsidP="00241913">
      <w:pPr>
        <w:keepNext/>
        <w:tabs>
          <w:tab w:val="num" w:pos="0"/>
        </w:tabs>
        <w:spacing w:before="60" w:after="60"/>
        <w:jc w:val="both"/>
        <w:outlineLvl w:val="3"/>
        <w:rPr>
          <w:rFonts w:ascii="Times New Roman" w:eastAsia="Batang" w:hAnsi="Times New Roman"/>
          <w:b/>
          <w:bCs/>
          <w:szCs w:val="24"/>
          <w:lang w:eastAsia="bg-BG"/>
        </w:rPr>
      </w:pPr>
      <w:r>
        <w:rPr>
          <w:rFonts w:ascii="Times New Roman" w:eastAsia="Batang" w:hAnsi="Times New Roman"/>
          <w:b/>
          <w:bCs/>
          <w:szCs w:val="24"/>
          <w:lang w:eastAsia="bg-BG"/>
        </w:rPr>
        <w:t>Ч</w:t>
      </w:r>
      <w:r w:rsidR="00241913" w:rsidRPr="00241913">
        <w:rPr>
          <w:rFonts w:ascii="Times New Roman" w:eastAsia="Batang" w:hAnsi="Times New Roman"/>
          <w:b/>
          <w:bCs/>
          <w:szCs w:val="24"/>
          <w:lang w:eastAsia="bg-BG"/>
        </w:rPr>
        <w:t>лен 1</w:t>
      </w:r>
      <w:r w:rsidR="00700EE0">
        <w:rPr>
          <w:rFonts w:ascii="Times New Roman" w:eastAsia="Batang" w:hAnsi="Times New Roman"/>
          <w:b/>
          <w:bCs/>
          <w:szCs w:val="24"/>
          <w:lang w:eastAsia="bg-BG"/>
        </w:rPr>
        <w:t>1</w:t>
      </w:r>
      <w:r w:rsidR="00241913" w:rsidRPr="00241913">
        <w:rPr>
          <w:rFonts w:ascii="Times New Roman" w:eastAsia="Batang" w:hAnsi="Times New Roman"/>
          <w:b/>
          <w:bCs/>
          <w:szCs w:val="24"/>
          <w:lang w:eastAsia="bg-BG"/>
        </w:rPr>
        <w:t xml:space="preserve"> Прекратяване на договора </w:t>
      </w:r>
    </w:p>
    <w:p w14:paraId="2FB55C0F" w14:textId="77777777" w:rsidR="00241913" w:rsidRPr="00241913" w:rsidRDefault="00241913" w:rsidP="00241913">
      <w:pPr>
        <w:keepNext/>
        <w:tabs>
          <w:tab w:val="num" w:pos="0"/>
        </w:tabs>
        <w:spacing w:before="60" w:after="60"/>
        <w:jc w:val="both"/>
        <w:outlineLvl w:val="3"/>
        <w:rPr>
          <w:rFonts w:ascii="Times New Roman" w:eastAsia="Batang" w:hAnsi="Times New Roman"/>
          <w:b/>
          <w:bCs/>
          <w:szCs w:val="24"/>
          <w:lang w:eastAsia="bg-BG"/>
        </w:rPr>
      </w:pPr>
      <w:r w:rsidRPr="00241913">
        <w:rPr>
          <w:rFonts w:ascii="Times New Roman" w:eastAsia="Batang" w:hAnsi="Times New Roman"/>
          <w:b/>
          <w:bCs/>
          <w:szCs w:val="24"/>
          <w:lang w:eastAsia="bg-BG"/>
        </w:rPr>
        <w:t xml:space="preserve">(1) Прекратяване на договора от Възложителя </w:t>
      </w:r>
    </w:p>
    <w:p w14:paraId="5B996CEF" w14:textId="77777777" w:rsidR="00241913" w:rsidRPr="00241913" w:rsidRDefault="00241913" w:rsidP="00241913">
      <w:pPr>
        <w:widowControl w:val="0"/>
        <w:tabs>
          <w:tab w:val="num" w:pos="0"/>
        </w:tabs>
        <w:autoSpaceDE w:val="0"/>
        <w:autoSpaceDN w:val="0"/>
        <w:adjustRightInd w:val="0"/>
        <w:spacing w:before="60" w:after="60"/>
        <w:jc w:val="both"/>
        <w:rPr>
          <w:rFonts w:ascii="Times New Roman" w:eastAsia="Batang" w:hAnsi="Times New Roman"/>
          <w:szCs w:val="24"/>
          <w:lang w:eastAsia="bg-BG"/>
        </w:rPr>
      </w:pPr>
      <w:r w:rsidRPr="00241913">
        <w:rPr>
          <w:rFonts w:ascii="Times New Roman" w:eastAsia="Batang" w:hAnsi="Times New Roman"/>
          <w:szCs w:val="24"/>
          <w:lang w:eastAsia="bg-BG"/>
        </w:rPr>
        <w:t xml:space="preserve">1. Възложителят има право да прекрати договора във всеки момент със 14-дневно предизвестие до Изпълнителя в следните случаи: </w:t>
      </w:r>
    </w:p>
    <w:p w14:paraId="27F50396" w14:textId="77777777" w:rsidR="00241913" w:rsidRPr="00241913" w:rsidRDefault="00241913" w:rsidP="00241913">
      <w:pPr>
        <w:widowControl w:val="0"/>
        <w:tabs>
          <w:tab w:val="num" w:pos="0"/>
        </w:tabs>
        <w:autoSpaceDE w:val="0"/>
        <w:autoSpaceDN w:val="0"/>
        <w:adjustRightInd w:val="0"/>
        <w:spacing w:before="60" w:after="60"/>
        <w:jc w:val="both"/>
        <w:rPr>
          <w:rFonts w:ascii="Times New Roman" w:eastAsia="Batang" w:hAnsi="Times New Roman"/>
          <w:color w:val="000000"/>
          <w:szCs w:val="24"/>
          <w:lang w:eastAsia="bg-BG"/>
        </w:rPr>
      </w:pPr>
      <w:r w:rsidRPr="00241913">
        <w:rPr>
          <w:rFonts w:ascii="Times New Roman" w:eastAsia="Batang" w:hAnsi="Times New Roman"/>
          <w:szCs w:val="24"/>
          <w:lang w:eastAsia="bg-BG"/>
        </w:rPr>
        <w:t xml:space="preserve">а) когато Изпълнителят не изпълнява задълженията си по договора; </w:t>
      </w:r>
    </w:p>
    <w:p w14:paraId="7D976782" w14:textId="3A67123E" w:rsidR="00241913" w:rsidRPr="00241913" w:rsidRDefault="00241913" w:rsidP="00241913">
      <w:pPr>
        <w:widowControl w:val="0"/>
        <w:tabs>
          <w:tab w:val="num" w:pos="0"/>
        </w:tabs>
        <w:autoSpaceDE w:val="0"/>
        <w:autoSpaceDN w:val="0"/>
        <w:adjustRightInd w:val="0"/>
        <w:spacing w:before="60" w:after="60"/>
        <w:jc w:val="both"/>
        <w:rPr>
          <w:rFonts w:ascii="Times New Roman" w:eastAsia="Batang" w:hAnsi="Times New Roman"/>
          <w:color w:val="000000"/>
          <w:szCs w:val="24"/>
          <w:lang w:eastAsia="bg-BG"/>
        </w:rPr>
      </w:pPr>
      <w:r w:rsidRPr="00241913">
        <w:rPr>
          <w:rFonts w:ascii="Times New Roman" w:eastAsia="Batang" w:hAnsi="Times New Roman"/>
          <w:szCs w:val="24"/>
          <w:lang w:eastAsia="bg-BG"/>
        </w:rPr>
        <w:t>б) когато Изпълнителят не изпълнява</w:t>
      </w:r>
      <w:r w:rsidR="00670653">
        <w:rPr>
          <w:rFonts w:ascii="Times New Roman" w:eastAsia="Batang" w:hAnsi="Times New Roman"/>
          <w:szCs w:val="24"/>
          <w:lang w:eastAsia="bg-BG"/>
        </w:rPr>
        <w:t xml:space="preserve"> писмените указания на Възложителя, свързани с обезпечаването на точното изпълнение на задълженията на Изпълнителя, съгласно договора. </w:t>
      </w:r>
    </w:p>
    <w:p w14:paraId="01597B44" w14:textId="5CD59B8E" w:rsidR="00241913" w:rsidRPr="00241913" w:rsidRDefault="000F194E" w:rsidP="00241913">
      <w:pPr>
        <w:widowControl w:val="0"/>
        <w:tabs>
          <w:tab w:val="num" w:pos="0"/>
        </w:tabs>
        <w:autoSpaceDE w:val="0"/>
        <w:autoSpaceDN w:val="0"/>
        <w:adjustRightInd w:val="0"/>
        <w:spacing w:before="60" w:after="60"/>
        <w:jc w:val="both"/>
        <w:rPr>
          <w:rFonts w:ascii="Times New Roman" w:eastAsia="Batang" w:hAnsi="Times New Roman"/>
          <w:color w:val="000000"/>
          <w:szCs w:val="24"/>
          <w:lang w:eastAsia="bg-BG"/>
        </w:rPr>
      </w:pPr>
      <w:r>
        <w:rPr>
          <w:rFonts w:ascii="Times New Roman" w:eastAsia="Batang" w:hAnsi="Times New Roman"/>
          <w:szCs w:val="24"/>
          <w:lang w:eastAsia="bg-BG"/>
        </w:rPr>
        <w:t>в</w:t>
      </w:r>
      <w:r w:rsidR="00241913" w:rsidRPr="00241913">
        <w:rPr>
          <w:rFonts w:ascii="Times New Roman" w:eastAsia="Batang" w:hAnsi="Times New Roman"/>
          <w:szCs w:val="24"/>
          <w:lang w:eastAsia="bg-BG"/>
        </w:rPr>
        <w:t>) когато Изпълнителят прехвърли правата и задълженията си по договора или сключи договор с поддоставчици без да е упълномощен от Възложителя;</w:t>
      </w:r>
    </w:p>
    <w:p w14:paraId="60DAA1CA" w14:textId="48126348" w:rsidR="00241913" w:rsidRPr="00241913" w:rsidRDefault="000F194E" w:rsidP="00241913">
      <w:pPr>
        <w:widowControl w:val="0"/>
        <w:tabs>
          <w:tab w:val="num" w:pos="0"/>
        </w:tabs>
        <w:autoSpaceDE w:val="0"/>
        <w:autoSpaceDN w:val="0"/>
        <w:adjustRightInd w:val="0"/>
        <w:spacing w:before="60" w:after="60"/>
        <w:jc w:val="both"/>
        <w:rPr>
          <w:rFonts w:ascii="Times New Roman" w:eastAsia="Batang" w:hAnsi="Times New Roman"/>
          <w:color w:val="000000"/>
          <w:szCs w:val="24"/>
          <w:lang w:eastAsia="bg-BG"/>
        </w:rPr>
      </w:pPr>
      <w:r>
        <w:rPr>
          <w:rFonts w:ascii="Times New Roman" w:eastAsia="Batang" w:hAnsi="Times New Roman"/>
          <w:szCs w:val="24"/>
          <w:lang w:eastAsia="bg-BG"/>
        </w:rPr>
        <w:t>г</w:t>
      </w:r>
      <w:r w:rsidR="00241913" w:rsidRPr="00241913">
        <w:rPr>
          <w:rFonts w:ascii="Times New Roman" w:eastAsia="Batang" w:hAnsi="Times New Roman"/>
          <w:szCs w:val="24"/>
          <w:lang w:eastAsia="bg-BG"/>
        </w:rPr>
        <w:t xml:space="preserve">) в случай, че Изпълнителят изпадне в банкрут или бъде обявен от съда в несъстоятелност, или съдът постанови управление на имуществото му от синдик, или започне преговори с кредиторите си за обезпечаване на вземанията им, или извършва дейността си под контрола на </w:t>
      </w:r>
      <w:r w:rsidR="00241913" w:rsidRPr="00241913">
        <w:rPr>
          <w:rFonts w:ascii="Times New Roman" w:eastAsia="Batang" w:hAnsi="Times New Roman"/>
          <w:szCs w:val="24"/>
          <w:lang w:eastAsia="bg-BG"/>
        </w:rPr>
        <w:lastRenderedPageBreak/>
        <w:t xml:space="preserve">синдик, попечител или управител, назначен в полза на кредиторите му, или бъде обявен в ликвидация; </w:t>
      </w:r>
    </w:p>
    <w:p w14:paraId="3E7DA42A" w14:textId="7A62873D" w:rsidR="00241913" w:rsidRPr="00241913" w:rsidRDefault="000F194E" w:rsidP="00241913">
      <w:pPr>
        <w:widowControl w:val="0"/>
        <w:tabs>
          <w:tab w:val="num" w:pos="0"/>
        </w:tabs>
        <w:autoSpaceDE w:val="0"/>
        <w:autoSpaceDN w:val="0"/>
        <w:adjustRightInd w:val="0"/>
        <w:spacing w:before="60" w:after="60"/>
        <w:jc w:val="both"/>
        <w:rPr>
          <w:rFonts w:ascii="Times New Roman" w:eastAsia="Batang" w:hAnsi="Times New Roman"/>
          <w:color w:val="000000"/>
          <w:szCs w:val="24"/>
          <w:lang w:eastAsia="bg-BG"/>
        </w:rPr>
      </w:pPr>
      <w:r>
        <w:rPr>
          <w:rFonts w:ascii="Times New Roman" w:eastAsia="Batang" w:hAnsi="Times New Roman"/>
          <w:szCs w:val="24"/>
          <w:lang w:eastAsia="bg-BG"/>
        </w:rPr>
        <w:t>д</w:t>
      </w:r>
      <w:r w:rsidR="00241913" w:rsidRPr="00241913">
        <w:rPr>
          <w:rFonts w:ascii="Times New Roman" w:eastAsia="Batang" w:hAnsi="Times New Roman"/>
          <w:szCs w:val="24"/>
          <w:lang w:eastAsia="bg-BG"/>
        </w:rPr>
        <w:t xml:space="preserve">) когато срещу Изпълнителя бъде постановено окончателно съдебно решение по дело за нарушения на професионалната етика; </w:t>
      </w:r>
    </w:p>
    <w:p w14:paraId="750FC622" w14:textId="47F82661" w:rsidR="00241913" w:rsidRPr="00241913" w:rsidRDefault="000F194E" w:rsidP="00241913">
      <w:pPr>
        <w:widowControl w:val="0"/>
        <w:tabs>
          <w:tab w:val="num" w:pos="0"/>
        </w:tabs>
        <w:autoSpaceDE w:val="0"/>
        <w:autoSpaceDN w:val="0"/>
        <w:adjustRightInd w:val="0"/>
        <w:spacing w:before="60" w:after="60"/>
        <w:jc w:val="both"/>
        <w:rPr>
          <w:rFonts w:ascii="Times New Roman" w:eastAsia="Batang" w:hAnsi="Times New Roman"/>
          <w:color w:val="000000"/>
          <w:szCs w:val="24"/>
          <w:lang w:eastAsia="bg-BG"/>
        </w:rPr>
      </w:pPr>
      <w:r>
        <w:rPr>
          <w:rFonts w:ascii="Times New Roman" w:eastAsia="Batang" w:hAnsi="Times New Roman"/>
          <w:szCs w:val="24"/>
          <w:lang w:eastAsia="bg-BG"/>
        </w:rPr>
        <w:t>е</w:t>
      </w:r>
      <w:r w:rsidR="00241913" w:rsidRPr="00241913">
        <w:rPr>
          <w:rFonts w:ascii="Times New Roman" w:eastAsia="Batang" w:hAnsi="Times New Roman"/>
          <w:szCs w:val="24"/>
          <w:lang w:eastAsia="bg-BG"/>
        </w:rPr>
        <w:t>) в случай че Изпълнителя</w:t>
      </w:r>
      <w:r w:rsidR="00670653">
        <w:rPr>
          <w:rFonts w:ascii="Times New Roman" w:eastAsia="Batang" w:hAnsi="Times New Roman"/>
          <w:szCs w:val="24"/>
          <w:lang w:eastAsia="bg-BG"/>
        </w:rPr>
        <w:t>т</w:t>
      </w:r>
      <w:r w:rsidR="00241913" w:rsidRPr="00241913">
        <w:rPr>
          <w:rFonts w:ascii="Times New Roman" w:eastAsia="Batang" w:hAnsi="Times New Roman"/>
          <w:szCs w:val="24"/>
          <w:lang w:eastAsia="bg-BG"/>
        </w:rPr>
        <w:t xml:space="preserve"> е виновен за сериозно професионално нарушение, доказано по какъвто и да било начин и доказуемо от страна на Възложителя; </w:t>
      </w:r>
    </w:p>
    <w:p w14:paraId="7930EF3F" w14:textId="148FFE54" w:rsidR="00241913" w:rsidRPr="00241913" w:rsidRDefault="000F194E" w:rsidP="00241913">
      <w:pPr>
        <w:widowControl w:val="0"/>
        <w:tabs>
          <w:tab w:val="num" w:pos="0"/>
        </w:tabs>
        <w:autoSpaceDE w:val="0"/>
        <w:autoSpaceDN w:val="0"/>
        <w:adjustRightInd w:val="0"/>
        <w:spacing w:before="60" w:after="60"/>
        <w:jc w:val="both"/>
        <w:rPr>
          <w:rFonts w:ascii="Times New Roman" w:eastAsia="Batang" w:hAnsi="Times New Roman"/>
          <w:color w:val="000000"/>
          <w:szCs w:val="24"/>
          <w:lang w:eastAsia="bg-BG"/>
        </w:rPr>
      </w:pPr>
      <w:r>
        <w:rPr>
          <w:rFonts w:ascii="Times New Roman" w:eastAsia="Batang" w:hAnsi="Times New Roman"/>
          <w:szCs w:val="24"/>
          <w:lang w:eastAsia="bg-BG"/>
        </w:rPr>
        <w:t>ж</w:t>
      </w:r>
      <w:r w:rsidR="00241913" w:rsidRPr="00241913">
        <w:rPr>
          <w:rFonts w:ascii="Times New Roman" w:eastAsia="Batang" w:hAnsi="Times New Roman"/>
          <w:szCs w:val="24"/>
          <w:lang w:eastAsia="bg-BG"/>
        </w:rPr>
        <w:t>) когато Изпълнителят е осъден с влязла в сила присъда за измама или акт на корупция, участвал е в престъпна организация или във всякаква друга незаконна дейност, която накърнява финансовите интереси на Общността;</w:t>
      </w:r>
    </w:p>
    <w:p w14:paraId="65574F7A" w14:textId="2B95E062" w:rsidR="00241913" w:rsidRPr="00241913" w:rsidRDefault="000F194E" w:rsidP="00241913">
      <w:pPr>
        <w:widowControl w:val="0"/>
        <w:tabs>
          <w:tab w:val="num" w:pos="0"/>
        </w:tabs>
        <w:autoSpaceDE w:val="0"/>
        <w:autoSpaceDN w:val="0"/>
        <w:adjustRightInd w:val="0"/>
        <w:spacing w:before="60" w:after="60"/>
        <w:jc w:val="both"/>
        <w:rPr>
          <w:rFonts w:ascii="Times New Roman" w:eastAsia="Batang" w:hAnsi="Times New Roman"/>
          <w:color w:val="000000"/>
          <w:szCs w:val="24"/>
          <w:lang w:eastAsia="bg-BG"/>
        </w:rPr>
      </w:pPr>
      <w:r>
        <w:rPr>
          <w:rFonts w:ascii="Times New Roman" w:eastAsia="Batang" w:hAnsi="Times New Roman"/>
          <w:szCs w:val="24"/>
          <w:lang w:eastAsia="bg-BG"/>
        </w:rPr>
        <w:t>з</w:t>
      </w:r>
      <w:r w:rsidR="00241913" w:rsidRPr="00241913">
        <w:rPr>
          <w:rFonts w:ascii="Times New Roman" w:eastAsia="Batang" w:hAnsi="Times New Roman"/>
          <w:szCs w:val="24"/>
          <w:lang w:eastAsia="bg-BG"/>
        </w:rPr>
        <w:t>) когато Изпълнителят е обвинен в сериозно нарушение на договора и неизпълнение на задълженията по договор по друга процедура за доставки или грантова схема, финансирана от бюджета на Общността;</w:t>
      </w:r>
    </w:p>
    <w:p w14:paraId="6190E471" w14:textId="08FD2BAD" w:rsidR="00241913" w:rsidRPr="00241913" w:rsidRDefault="000F194E" w:rsidP="00241913">
      <w:pPr>
        <w:widowControl w:val="0"/>
        <w:tabs>
          <w:tab w:val="num" w:pos="0"/>
        </w:tabs>
        <w:autoSpaceDE w:val="0"/>
        <w:autoSpaceDN w:val="0"/>
        <w:adjustRightInd w:val="0"/>
        <w:spacing w:before="60" w:after="60"/>
        <w:jc w:val="both"/>
        <w:rPr>
          <w:rFonts w:ascii="Times New Roman" w:eastAsia="Batang" w:hAnsi="Times New Roman"/>
          <w:color w:val="000000"/>
          <w:szCs w:val="24"/>
          <w:lang w:eastAsia="bg-BG"/>
        </w:rPr>
      </w:pPr>
      <w:r>
        <w:rPr>
          <w:rFonts w:ascii="Times New Roman" w:eastAsia="Batang" w:hAnsi="Times New Roman"/>
          <w:szCs w:val="24"/>
          <w:lang w:eastAsia="bg-BG"/>
        </w:rPr>
        <w:t>и</w:t>
      </w:r>
      <w:r w:rsidR="00241913" w:rsidRPr="00241913">
        <w:rPr>
          <w:rFonts w:ascii="Times New Roman" w:eastAsia="Batang" w:hAnsi="Times New Roman"/>
          <w:szCs w:val="24"/>
          <w:lang w:eastAsia="bg-BG"/>
        </w:rPr>
        <w:t>) в случай на организационна промяна, водеща до промяна на юридическото лице, характера или управлението или контрола на Изпълнителя, освен ако тази промяна не е отразена в договора чрез съответно допълнение към него (допълнително споразумение);</w:t>
      </w:r>
    </w:p>
    <w:p w14:paraId="0E98BD30" w14:textId="3FFFA97B" w:rsidR="00241913" w:rsidRPr="00241913" w:rsidRDefault="000F194E" w:rsidP="00241913">
      <w:pPr>
        <w:widowControl w:val="0"/>
        <w:tabs>
          <w:tab w:val="num" w:pos="0"/>
        </w:tabs>
        <w:autoSpaceDE w:val="0"/>
        <w:autoSpaceDN w:val="0"/>
        <w:adjustRightInd w:val="0"/>
        <w:spacing w:before="60" w:after="60"/>
        <w:jc w:val="both"/>
        <w:rPr>
          <w:rFonts w:ascii="Times New Roman" w:eastAsia="Batang" w:hAnsi="Times New Roman"/>
          <w:color w:val="000000"/>
          <w:szCs w:val="24"/>
          <w:lang w:eastAsia="bg-BG"/>
        </w:rPr>
      </w:pPr>
      <w:r>
        <w:rPr>
          <w:rFonts w:ascii="Times New Roman" w:eastAsia="Batang" w:hAnsi="Times New Roman"/>
          <w:color w:val="000000"/>
          <w:szCs w:val="24"/>
          <w:lang w:eastAsia="bg-BG"/>
        </w:rPr>
        <w:t>й</w:t>
      </w:r>
      <w:r w:rsidR="00241913" w:rsidRPr="00241913">
        <w:rPr>
          <w:rFonts w:ascii="Times New Roman" w:eastAsia="Batang" w:hAnsi="Times New Roman"/>
          <w:color w:val="000000"/>
          <w:szCs w:val="24"/>
          <w:lang w:eastAsia="bg-BG"/>
        </w:rPr>
        <w:t xml:space="preserve">) всякаква друга законова невъзможност, възпрепятстваща изпълнението на договора; </w:t>
      </w:r>
    </w:p>
    <w:p w14:paraId="149E90C3" w14:textId="77777777" w:rsidR="00241913" w:rsidRPr="00241913" w:rsidRDefault="00241913" w:rsidP="00241913">
      <w:pPr>
        <w:widowControl w:val="0"/>
        <w:tabs>
          <w:tab w:val="num" w:pos="0"/>
        </w:tabs>
        <w:autoSpaceDE w:val="0"/>
        <w:autoSpaceDN w:val="0"/>
        <w:adjustRightInd w:val="0"/>
        <w:spacing w:before="60" w:after="60"/>
        <w:jc w:val="both"/>
        <w:rPr>
          <w:rFonts w:ascii="Times New Roman" w:eastAsia="Batang" w:hAnsi="Times New Roman"/>
          <w:szCs w:val="24"/>
          <w:lang w:eastAsia="bg-BG"/>
        </w:rPr>
      </w:pPr>
      <w:r w:rsidRPr="00241913">
        <w:rPr>
          <w:rFonts w:ascii="Times New Roman" w:eastAsia="Batang" w:hAnsi="Times New Roman"/>
          <w:szCs w:val="24"/>
          <w:lang w:eastAsia="bg-BG"/>
        </w:rPr>
        <w:t xml:space="preserve">2. Прекратяването на договора не засяга други права на Изпълнителя и Възложителя по договора. Изпълнителят не отговаря за забава при прекратяване на договора, без да се засяга отговорността на същото основание, която вече е възникнала. </w:t>
      </w:r>
    </w:p>
    <w:p w14:paraId="222456C4" w14:textId="77777777" w:rsidR="00241913" w:rsidRPr="00241913" w:rsidRDefault="00241913" w:rsidP="00241913">
      <w:pPr>
        <w:widowControl w:val="0"/>
        <w:tabs>
          <w:tab w:val="num" w:pos="0"/>
        </w:tabs>
        <w:autoSpaceDE w:val="0"/>
        <w:autoSpaceDN w:val="0"/>
        <w:adjustRightInd w:val="0"/>
        <w:spacing w:before="60" w:after="60"/>
        <w:jc w:val="both"/>
        <w:rPr>
          <w:rFonts w:ascii="Times New Roman" w:eastAsia="Batang" w:hAnsi="Times New Roman"/>
          <w:szCs w:val="24"/>
          <w:lang w:eastAsia="bg-BG"/>
        </w:rPr>
      </w:pPr>
      <w:r w:rsidRPr="00241913">
        <w:rPr>
          <w:rFonts w:ascii="Times New Roman" w:eastAsia="Batang" w:hAnsi="Times New Roman"/>
          <w:szCs w:val="24"/>
          <w:lang w:eastAsia="bg-BG"/>
        </w:rPr>
        <w:t>3. Възложителят е длъжен</w:t>
      </w:r>
      <w:r w:rsidR="009243AE">
        <w:rPr>
          <w:rFonts w:ascii="Times New Roman" w:eastAsia="Batang" w:hAnsi="Times New Roman"/>
          <w:szCs w:val="24"/>
          <w:lang w:eastAsia="bg-BG"/>
        </w:rPr>
        <w:t>,</w:t>
      </w:r>
      <w:r w:rsidRPr="00241913">
        <w:rPr>
          <w:rFonts w:ascii="Times New Roman" w:eastAsia="Batang" w:hAnsi="Times New Roman"/>
          <w:szCs w:val="24"/>
          <w:lang w:eastAsia="bg-BG"/>
        </w:rPr>
        <w:t xml:space="preserve"> предавайки известието за прекратяване на договора, да даде указания за вземане на спешни мерки от Изпълнителя за прекратяване на доставките и за ограничаване на разходите до минимум. </w:t>
      </w:r>
    </w:p>
    <w:p w14:paraId="67217372" w14:textId="77777777" w:rsidR="00241913" w:rsidRPr="00241913" w:rsidRDefault="00241913" w:rsidP="00241913">
      <w:pPr>
        <w:widowControl w:val="0"/>
        <w:tabs>
          <w:tab w:val="num" w:pos="0"/>
        </w:tabs>
        <w:autoSpaceDE w:val="0"/>
        <w:autoSpaceDN w:val="0"/>
        <w:adjustRightInd w:val="0"/>
        <w:spacing w:before="60" w:after="60"/>
        <w:jc w:val="both"/>
        <w:rPr>
          <w:rFonts w:ascii="Times New Roman" w:eastAsia="Batang" w:hAnsi="Times New Roman"/>
          <w:szCs w:val="24"/>
          <w:lang w:eastAsia="bg-BG"/>
        </w:rPr>
      </w:pPr>
      <w:r w:rsidRPr="00B94321">
        <w:rPr>
          <w:rFonts w:ascii="Times New Roman" w:eastAsia="Batang" w:hAnsi="Times New Roman"/>
          <w:szCs w:val="24"/>
          <w:lang w:eastAsia="bg-BG"/>
        </w:rPr>
        <w:t xml:space="preserve">4. При прекратяване на договора </w:t>
      </w:r>
      <w:r w:rsidRPr="00B94321">
        <w:rPr>
          <w:rFonts w:ascii="Times New Roman" w:eastAsia="Batang" w:hAnsi="Times New Roman"/>
          <w:color w:val="000000"/>
          <w:szCs w:val="24"/>
          <w:lang w:eastAsia="bg-BG"/>
        </w:rPr>
        <w:t>Възложите</w:t>
      </w:r>
      <w:r w:rsidR="00E202C0" w:rsidRPr="00B94321">
        <w:rPr>
          <w:rFonts w:ascii="Times New Roman" w:eastAsia="Batang" w:hAnsi="Times New Roman"/>
          <w:color w:val="000000"/>
          <w:szCs w:val="24"/>
          <w:lang w:eastAsia="bg-BG"/>
        </w:rPr>
        <w:t>лят е длъжен в 7- дневен</w:t>
      </w:r>
      <w:r w:rsidRPr="00B94321">
        <w:rPr>
          <w:rFonts w:ascii="Times New Roman" w:eastAsia="Batang" w:hAnsi="Times New Roman"/>
          <w:color w:val="000000"/>
          <w:szCs w:val="24"/>
          <w:lang w:eastAsia="bg-BG"/>
        </w:rPr>
        <w:t xml:space="preserve"> срок </w:t>
      </w:r>
      <w:r w:rsidRPr="00B94321">
        <w:rPr>
          <w:rFonts w:ascii="Times New Roman" w:eastAsia="Batang" w:hAnsi="Times New Roman"/>
          <w:szCs w:val="24"/>
          <w:lang w:eastAsia="bg-BG"/>
        </w:rPr>
        <w:t xml:space="preserve">в присъствието на Изпълнителя или негови представители, </w:t>
      </w:r>
      <w:r w:rsidR="00B94321" w:rsidRPr="00B94321">
        <w:rPr>
          <w:rFonts w:ascii="Times New Roman" w:eastAsia="Batang" w:hAnsi="Times New Roman"/>
          <w:color w:val="000000"/>
          <w:szCs w:val="24"/>
          <w:lang w:eastAsia="bg-BG"/>
        </w:rPr>
        <w:t>да състави приемо-предавателен протокол</w:t>
      </w:r>
      <w:r w:rsidR="00E202C0" w:rsidRPr="00B94321">
        <w:rPr>
          <w:rFonts w:ascii="Times New Roman" w:eastAsia="Batang" w:hAnsi="Times New Roman"/>
          <w:color w:val="000000"/>
          <w:szCs w:val="24"/>
          <w:lang w:eastAsia="bg-BG"/>
        </w:rPr>
        <w:t xml:space="preserve"> на извършените дейности </w:t>
      </w:r>
      <w:r w:rsidR="00B94321" w:rsidRPr="00B94321">
        <w:rPr>
          <w:rFonts w:ascii="Times New Roman" w:eastAsia="Batang" w:hAnsi="Times New Roman"/>
          <w:color w:val="000000"/>
          <w:szCs w:val="24"/>
          <w:lang w:eastAsia="bg-BG"/>
        </w:rPr>
        <w:t xml:space="preserve">и платените суми </w:t>
      </w:r>
      <w:r w:rsidR="00E202C0" w:rsidRPr="00B94321">
        <w:rPr>
          <w:rFonts w:ascii="Times New Roman" w:eastAsia="Batang" w:hAnsi="Times New Roman"/>
          <w:color w:val="000000"/>
          <w:szCs w:val="24"/>
          <w:lang w:eastAsia="bg-BG"/>
        </w:rPr>
        <w:t>към момента на прекратяването.</w:t>
      </w:r>
      <w:r w:rsidRPr="00B94321">
        <w:rPr>
          <w:rFonts w:ascii="Times New Roman" w:eastAsia="Batang" w:hAnsi="Times New Roman"/>
          <w:color w:val="000000"/>
          <w:szCs w:val="24"/>
          <w:lang w:eastAsia="bg-BG"/>
        </w:rPr>
        <w:t xml:space="preserve"> </w:t>
      </w:r>
      <w:r w:rsidR="00E202C0" w:rsidRPr="00B94321">
        <w:rPr>
          <w:rFonts w:ascii="Times New Roman" w:eastAsia="Batang" w:hAnsi="Times New Roman"/>
          <w:color w:val="000000"/>
          <w:szCs w:val="24"/>
          <w:lang w:eastAsia="bg-BG"/>
        </w:rPr>
        <w:t>В случай, че</w:t>
      </w:r>
      <w:r w:rsidR="00E202C0">
        <w:rPr>
          <w:rFonts w:ascii="Times New Roman" w:eastAsia="Batang" w:hAnsi="Times New Roman"/>
          <w:color w:val="000000"/>
          <w:szCs w:val="24"/>
          <w:lang w:eastAsia="bg-BG"/>
        </w:rPr>
        <w:t xml:space="preserve"> Изпълнителят е надлежно поканен, но </w:t>
      </w:r>
      <w:r w:rsidR="00B94321">
        <w:rPr>
          <w:rFonts w:ascii="Times New Roman" w:eastAsia="Batang" w:hAnsi="Times New Roman"/>
          <w:color w:val="000000"/>
          <w:szCs w:val="24"/>
          <w:lang w:eastAsia="bg-BG"/>
        </w:rPr>
        <w:t>не присъства лично или чрез упълномощен представител, ще се счита, че приема безусловно направените в протокола констатации.</w:t>
      </w:r>
      <w:r w:rsidRPr="00241913">
        <w:rPr>
          <w:rFonts w:ascii="Times New Roman" w:eastAsia="Batang" w:hAnsi="Times New Roman"/>
          <w:color w:val="000000"/>
          <w:szCs w:val="24"/>
          <w:lang w:eastAsia="bg-BG"/>
        </w:rPr>
        <w:t xml:space="preserve"> </w:t>
      </w:r>
    </w:p>
    <w:p w14:paraId="0956B8E1" w14:textId="77777777" w:rsidR="00241913" w:rsidRPr="00241913" w:rsidRDefault="00B94321" w:rsidP="00241913">
      <w:pPr>
        <w:widowControl w:val="0"/>
        <w:tabs>
          <w:tab w:val="num" w:pos="0"/>
        </w:tabs>
        <w:autoSpaceDE w:val="0"/>
        <w:autoSpaceDN w:val="0"/>
        <w:adjustRightInd w:val="0"/>
        <w:spacing w:before="60" w:after="60"/>
        <w:jc w:val="both"/>
        <w:rPr>
          <w:rFonts w:ascii="Times New Roman" w:eastAsia="Batang" w:hAnsi="Times New Roman"/>
          <w:szCs w:val="24"/>
          <w:lang w:eastAsia="bg-BG"/>
        </w:rPr>
      </w:pPr>
      <w:r>
        <w:rPr>
          <w:rFonts w:ascii="Times New Roman" w:eastAsia="Batang" w:hAnsi="Times New Roman"/>
          <w:szCs w:val="24"/>
          <w:lang w:eastAsia="bg-BG"/>
        </w:rPr>
        <w:t>5</w:t>
      </w:r>
      <w:r w:rsidR="00241913" w:rsidRPr="00241913">
        <w:rPr>
          <w:rFonts w:ascii="Times New Roman" w:eastAsia="Batang" w:hAnsi="Times New Roman"/>
          <w:szCs w:val="24"/>
          <w:lang w:eastAsia="bg-BG"/>
        </w:rPr>
        <w:t>. В случай на прекратяване на договора от страна на Възложителя</w:t>
      </w:r>
      <w:r w:rsidR="005059AD">
        <w:rPr>
          <w:rFonts w:ascii="Times New Roman" w:eastAsia="Batang" w:hAnsi="Times New Roman"/>
          <w:szCs w:val="24"/>
          <w:lang w:eastAsia="bg-BG"/>
        </w:rPr>
        <w:t xml:space="preserve"> при виновно поведение на Изпълнителя, Възложителят</w:t>
      </w:r>
      <w:r w:rsidR="00241913" w:rsidRPr="00241913">
        <w:rPr>
          <w:rFonts w:ascii="Times New Roman" w:eastAsia="Batang" w:hAnsi="Times New Roman"/>
          <w:szCs w:val="24"/>
          <w:lang w:eastAsia="bg-BG"/>
        </w:rPr>
        <w:t xml:space="preserve"> има право </w:t>
      </w:r>
      <w:r>
        <w:rPr>
          <w:rFonts w:ascii="Times New Roman" w:eastAsia="Batang" w:hAnsi="Times New Roman"/>
          <w:szCs w:val="24"/>
          <w:lang w:eastAsia="bg-BG"/>
        </w:rPr>
        <w:t>да получи от Изпълнителя неустойка в размер на 10% /десет процента/ от неизпълнената част на договора.</w:t>
      </w:r>
    </w:p>
    <w:p w14:paraId="5EFF48C2" w14:textId="77777777" w:rsidR="00241913" w:rsidRPr="00241913" w:rsidRDefault="00241913" w:rsidP="00241913">
      <w:pPr>
        <w:keepNext/>
        <w:tabs>
          <w:tab w:val="num" w:pos="0"/>
        </w:tabs>
        <w:spacing w:before="60" w:after="60"/>
        <w:jc w:val="both"/>
        <w:outlineLvl w:val="3"/>
        <w:rPr>
          <w:rFonts w:ascii="Times New Roman" w:eastAsia="Batang" w:hAnsi="Times New Roman"/>
          <w:b/>
          <w:bCs/>
          <w:szCs w:val="24"/>
          <w:lang w:eastAsia="bg-BG"/>
        </w:rPr>
      </w:pPr>
      <w:bookmarkStart w:id="3" w:name="_Toc155637975"/>
      <w:r w:rsidRPr="00241913">
        <w:rPr>
          <w:rFonts w:ascii="Times New Roman" w:eastAsia="Batang" w:hAnsi="Times New Roman"/>
          <w:b/>
          <w:bCs/>
          <w:szCs w:val="24"/>
          <w:lang w:eastAsia="bg-BG"/>
        </w:rPr>
        <w:t xml:space="preserve">(2) Прекратяване на договора от страна на </w:t>
      </w:r>
      <w:bookmarkEnd w:id="3"/>
      <w:r w:rsidRPr="00241913">
        <w:rPr>
          <w:rFonts w:ascii="Times New Roman" w:eastAsia="Batang" w:hAnsi="Times New Roman"/>
          <w:b/>
          <w:bCs/>
          <w:szCs w:val="24"/>
          <w:lang w:eastAsia="bg-BG"/>
        </w:rPr>
        <w:t xml:space="preserve">Изпълнителя </w:t>
      </w:r>
    </w:p>
    <w:p w14:paraId="02971D16" w14:textId="77777777" w:rsidR="00241913" w:rsidRPr="00241913" w:rsidRDefault="00241913" w:rsidP="00241913">
      <w:pPr>
        <w:widowControl w:val="0"/>
        <w:tabs>
          <w:tab w:val="num" w:pos="0"/>
        </w:tabs>
        <w:autoSpaceDE w:val="0"/>
        <w:autoSpaceDN w:val="0"/>
        <w:adjustRightInd w:val="0"/>
        <w:spacing w:before="60" w:after="60"/>
        <w:jc w:val="both"/>
        <w:rPr>
          <w:rFonts w:ascii="Times New Roman" w:eastAsia="Batang" w:hAnsi="Times New Roman"/>
          <w:szCs w:val="24"/>
          <w:lang w:eastAsia="bg-BG"/>
        </w:rPr>
      </w:pPr>
      <w:r w:rsidRPr="00241913">
        <w:rPr>
          <w:rFonts w:ascii="Times New Roman" w:eastAsia="Batang" w:hAnsi="Times New Roman"/>
          <w:szCs w:val="24"/>
          <w:lang w:eastAsia="bg-BG"/>
        </w:rPr>
        <w:t>1. Изпълнителят има право да прекрати договора с 14-дневно предизвестие, когато Възложителят</w:t>
      </w:r>
      <w:r w:rsidR="002D2CA6">
        <w:rPr>
          <w:rFonts w:ascii="Times New Roman" w:eastAsia="Batang" w:hAnsi="Times New Roman"/>
          <w:szCs w:val="24"/>
          <w:lang w:eastAsia="bg-BG"/>
        </w:rPr>
        <w:t xml:space="preserve"> не изплати дължимите суми на Изпълнителя в уговорените срокове.</w:t>
      </w:r>
      <w:r w:rsidRPr="00241913">
        <w:rPr>
          <w:rFonts w:ascii="Times New Roman" w:eastAsia="Batang" w:hAnsi="Times New Roman"/>
          <w:szCs w:val="24"/>
          <w:lang w:eastAsia="bg-BG"/>
        </w:rPr>
        <w:t xml:space="preserve"> </w:t>
      </w:r>
    </w:p>
    <w:p w14:paraId="5C70422A" w14:textId="77777777" w:rsidR="00241913" w:rsidRPr="00241913" w:rsidRDefault="00241913" w:rsidP="00241913">
      <w:pPr>
        <w:widowControl w:val="0"/>
        <w:tabs>
          <w:tab w:val="num" w:pos="0"/>
        </w:tabs>
        <w:autoSpaceDE w:val="0"/>
        <w:autoSpaceDN w:val="0"/>
        <w:adjustRightInd w:val="0"/>
        <w:spacing w:before="60" w:after="60"/>
        <w:jc w:val="both"/>
        <w:rPr>
          <w:rFonts w:ascii="Times New Roman" w:eastAsia="Batang" w:hAnsi="Times New Roman"/>
          <w:szCs w:val="24"/>
          <w:lang w:eastAsia="bg-BG"/>
        </w:rPr>
      </w:pPr>
      <w:r w:rsidRPr="00241913">
        <w:rPr>
          <w:rFonts w:ascii="Times New Roman" w:eastAsia="Batang" w:hAnsi="Times New Roman"/>
          <w:szCs w:val="24"/>
          <w:lang w:eastAsia="bg-BG"/>
        </w:rPr>
        <w:t>2. Прекратяването на договора в този случай не засяга други права на Възложителя или Изпълнителя по договора.</w:t>
      </w:r>
    </w:p>
    <w:p w14:paraId="59A73A5F" w14:textId="77777777" w:rsidR="00241913" w:rsidRPr="00241913" w:rsidRDefault="00241913" w:rsidP="00241913">
      <w:pPr>
        <w:widowControl w:val="0"/>
        <w:tabs>
          <w:tab w:val="num" w:pos="0"/>
        </w:tabs>
        <w:autoSpaceDE w:val="0"/>
        <w:autoSpaceDN w:val="0"/>
        <w:adjustRightInd w:val="0"/>
        <w:spacing w:before="60" w:after="60"/>
        <w:jc w:val="both"/>
        <w:rPr>
          <w:rFonts w:ascii="Times New Roman" w:eastAsia="Batang" w:hAnsi="Times New Roman"/>
          <w:szCs w:val="24"/>
          <w:lang w:eastAsia="bg-BG"/>
        </w:rPr>
      </w:pPr>
      <w:r w:rsidRPr="00241913">
        <w:rPr>
          <w:rFonts w:ascii="Times New Roman" w:eastAsia="Batang" w:hAnsi="Times New Roman"/>
          <w:szCs w:val="24"/>
          <w:lang w:eastAsia="bg-BG"/>
        </w:rPr>
        <w:t xml:space="preserve">3. При прекратяване на договора при тези условия, Възложителят дължи на Изпълнителя обезщетение за претърпените от него вреди. </w:t>
      </w:r>
    </w:p>
    <w:p w14:paraId="7F7724AD" w14:textId="77777777" w:rsidR="00590E46" w:rsidRPr="00590E46" w:rsidRDefault="00590E46" w:rsidP="00345F09">
      <w:pPr>
        <w:tabs>
          <w:tab w:val="left" w:pos="851"/>
          <w:tab w:val="left" w:pos="1418"/>
        </w:tabs>
        <w:jc w:val="both"/>
        <w:rPr>
          <w:rFonts w:ascii="Times New Roman" w:hAnsi="Times New Roman"/>
          <w:color w:val="FF0000"/>
          <w:szCs w:val="24"/>
          <w:u w:val="single"/>
        </w:rPr>
      </w:pPr>
    </w:p>
    <w:p w14:paraId="18C6FCB5" w14:textId="2A3DC4AC" w:rsidR="00A54646" w:rsidRPr="00A54646" w:rsidRDefault="00A54646" w:rsidP="00A54646">
      <w:pPr>
        <w:keepNext/>
        <w:tabs>
          <w:tab w:val="num" w:pos="0"/>
        </w:tabs>
        <w:spacing w:before="60" w:after="60"/>
        <w:jc w:val="both"/>
        <w:outlineLvl w:val="3"/>
        <w:rPr>
          <w:rFonts w:ascii="Times New Roman" w:eastAsia="Batang" w:hAnsi="Times New Roman"/>
          <w:b/>
          <w:bCs/>
          <w:szCs w:val="24"/>
          <w:lang w:eastAsia="bg-BG"/>
        </w:rPr>
      </w:pPr>
      <w:bookmarkStart w:id="4" w:name="_Toc155637976"/>
      <w:r w:rsidRPr="00A54646">
        <w:rPr>
          <w:rFonts w:ascii="Times New Roman" w:eastAsia="Batang" w:hAnsi="Times New Roman"/>
          <w:b/>
          <w:bCs/>
          <w:szCs w:val="24"/>
          <w:lang w:eastAsia="bg-BG"/>
        </w:rPr>
        <w:t>Член 1</w:t>
      </w:r>
      <w:r w:rsidR="00700EE0">
        <w:rPr>
          <w:rFonts w:ascii="Times New Roman" w:eastAsia="Batang" w:hAnsi="Times New Roman"/>
          <w:b/>
          <w:bCs/>
          <w:szCs w:val="24"/>
          <w:lang w:eastAsia="bg-BG"/>
        </w:rPr>
        <w:t>2</w:t>
      </w:r>
      <w:r w:rsidRPr="00A54646">
        <w:rPr>
          <w:rFonts w:ascii="Times New Roman" w:eastAsia="Batang" w:hAnsi="Times New Roman"/>
          <w:b/>
          <w:bCs/>
          <w:szCs w:val="24"/>
          <w:lang w:eastAsia="bg-BG"/>
        </w:rPr>
        <w:t xml:space="preserve"> Извънредни обстоятелства </w:t>
      </w:r>
      <w:r w:rsidRPr="00A54646">
        <w:rPr>
          <w:rFonts w:ascii="Times New Roman" w:eastAsia="Arial Unicode MS" w:hAnsi="Times New Roman"/>
          <w:b/>
          <w:bCs/>
          <w:szCs w:val="24"/>
          <w:lang w:eastAsia="ko-KR"/>
        </w:rPr>
        <w:t>(</w:t>
      </w:r>
      <w:r w:rsidR="0073586C" w:rsidRPr="0073586C">
        <w:rPr>
          <w:rFonts w:ascii="Times New Roman" w:eastAsia="Arial Unicode MS" w:hAnsi="Times New Roman"/>
          <w:b/>
          <w:bCs/>
          <w:szCs w:val="24"/>
          <w:lang w:eastAsia="ko-KR"/>
        </w:rPr>
        <w:t>Force majeure</w:t>
      </w:r>
      <w:r w:rsidRPr="00A54646">
        <w:rPr>
          <w:rFonts w:ascii="Times New Roman" w:eastAsia="Arial Unicode MS" w:hAnsi="Times New Roman"/>
          <w:b/>
          <w:bCs/>
          <w:szCs w:val="24"/>
          <w:lang w:eastAsia="ko-KR"/>
        </w:rPr>
        <w:t>)</w:t>
      </w:r>
      <w:bookmarkEnd w:id="4"/>
      <w:r w:rsidRPr="00A54646">
        <w:rPr>
          <w:rFonts w:ascii="Times New Roman" w:eastAsia="Batang" w:hAnsi="Times New Roman"/>
          <w:b/>
          <w:bCs/>
          <w:szCs w:val="24"/>
          <w:lang w:eastAsia="bg-BG"/>
        </w:rPr>
        <w:t xml:space="preserve"> </w:t>
      </w:r>
    </w:p>
    <w:p w14:paraId="24D968F9" w14:textId="77777777" w:rsidR="00A54646" w:rsidRPr="00A54646" w:rsidRDefault="00A54646" w:rsidP="00A54646">
      <w:pPr>
        <w:widowControl w:val="0"/>
        <w:tabs>
          <w:tab w:val="num" w:pos="0"/>
          <w:tab w:val="left" w:pos="9355"/>
        </w:tabs>
        <w:autoSpaceDE w:val="0"/>
        <w:autoSpaceDN w:val="0"/>
        <w:adjustRightInd w:val="0"/>
        <w:spacing w:before="60" w:after="60"/>
        <w:jc w:val="both"/>
        <w:rPr>
          <w:rFonts w:ascii="Times New Roman" w:eastAsia="Batang" w:hAnsi="Times New Roman"/>
          <w:szCs w:val="24"/>
          <w:lang w:eastAsia="bg-BG"/>
        </w:rPr>
      </w:pPr>
      <w:r w:rsidRPr="00A54646">
        <w:rPr>
          <w:rFonts w:ascii="Times New Roman" w:eastAsia="Batang" w:hAnsi="Times New Roman"/>
          <w:szCs w:val="24"/>
          <w:lang w:eastAsia="bg-BG"/>
        </w:rPr>
        <w:t xml:space="preserve">(1) Страните не отговарят за неизпълнение на задълженията си по договора, дължащо се на извънредни обстоятелства </w:t>
      </w:r>
      <w:r w:rsidRPr="00A54646">
        <w:rPr>
          <w:rFonts w:ascii="Times New Roman" w:eastAsia="Arial Unicode MS" w:hAnsi="Times New Roman"/>
          <w:bCs/>
          <w:szCs w:val="24"/>
          <w:lang w:eastAsia="ko-KR"/>
        </w:rPr>
        <w:t>(</w:t>
      </w:r>
      <w:r w:rsidR="0073586C" w:rsidRPr="0073586C">
        <w:rPr>
          <w:rFonts w:ascii="Times New Roman" w:eastAsia="Arial Unicode MS" w:hAnsi="Times New Roman"/>
          <w:bCs/>
          <w:szCs w:val="24"/>
          <w:lang w:eastAsia="ko-KR"/>
        </w:rPr>
        <w:t>force majeure</w:t>
      </w:r>
      <w:r w:rsidRPr="00A54646">
        <w:rPr>
          <w:rFonts w:ascii="Times New Roman" w:eastAsia="Arial Unicode MS" w:hAnsi="Times New Roman"/>
          <w:bCs/>
          <w:szCs w:val="24"/>
          <w:lang w:eastAsia="ko-KR"/>
        </w:rPr>
        <w:t>)</w:t>
      </w:r>
      <w:r w:rsidRPr="00A54646">
        <w:rPr>
          <w:rFonts w:ascii="Times New Roman" w:eastAsia="Batang" w:hAnsi="Times New Roman"/>
          <w:szCs w:val="24"/>
          <w:lang w:eastAsia="bg-BG"/>
        </w:rPr>
        <w:t xml:space="preserve">, възникнали след датата на уведомяване на Изпълнителя за възлагането на договора или датата на влизане на договора в сила, ако това </w:t>
      </w:r>
      <w:r w:rsidRPr="00A54646">
        <w:rPr>
          <w:rFonts w:ascii="Times New Roman" w:eastAsia="Batang" w:hAnsi="Times New Roman"/>
          <w:szCs w:val="24"/>
          <w:lang w:eastAsia="bg-BG"/>
        </w:rPr>
        <w:lastRenderedPageBreak/>
        <w:t xml:space="preserve">стане по-рано. </w:t>
      </w:r>
    </w:p>
    <w:p w14:paraId="439CDB4B" w14:textId="77777777" w:rsidR="00A54646" w:rsidRPr="00A54646" w:rsidRDefault="00A54646" w:rsidP="00A54646">
      <w:pPr>
        <w:widowControl w:val="0"/>
        <w:tabs>
          <w:tab w:val="num" w:pos="0"/>
          <w:tab w:val="left" w:pos="9355"/>
        </w:tabs>
        <w:autoSpaceDE w:val="0"/>
        <w:autoSpaceDN w:val="0"/>
        <w:adjustRightInd w:val="0"/>
        <w:spacing w:before="60" w:after="60"/>
        <w:jc w:val="both"/>
        <w:rPr>
          <w:rFonts w:ascii="Times New Roman" w:eastAsia="Batang" w:hAnsi="Times New Roman"/>
          <w:szCs w:val="24"/>
          <w:lang w:eastAsia="bg-BG"/>
        </w:rPr>
      </w:pPr>
      <w:r w:rsidRPr="00A54646">
        <w:rPr>
          <w:rFonts w:ascii="Times New Roman" w:eastAsia="Batang" w:hAnsi="Times New Roman"/>
          <w:szCs w:val="24"/>
          <w:lang w:eastAsia="bg-BG"/>
        </w:rPr>
        <w:t xml:space="preserve">(2) С термина "извънредни обстоятелства" се обозначават природни бедствия, стачки, локаути и други индустриални смущения и събития от извънреден характер, престъпления или терористични актове, обявени или необявени войни, блокади, бунтове, вълнения, епидемии, свличания и срутвания, земетресения, бури, гръм, наводнения и отнасяне на почва, граждански безредици, експлозии и други непредвидими и непредотвратими събития, които са извън контрола и волята на страните. </w:t>
      </w:r>
    </w:p>
    <w:p w14:paraId="7395A6FB" w14:textId="77777777" w:rsidR="00A54646" w:rsidRPr="00A54646" w:rsidRDefault="00A54646" w:rsidP="00A54646">
      <w:pPr>
        <w:widowControl w:val="0"/>
        <w:tabs>
          <w:tab w:val="num" w:pos="0"/>
          <w:tab w:val="left" w:pos="9355"/>
        </w:tabs>
        <w:autoSpaceDE w:val="0"/>
        <w:autoSpaceDN w:val="0"/>
        <w:adjustRightInd w:val="0"/>
        <w:spacing w:before="60" w:after="60"/>
        <w:jc w:val="both"/>
        <w:rPr>
          <w:rFonts w:ascii="Times New Roman" w:eastAsia="Batang" w:hAnsi="Times New Roman"/>
          <w:szCs w:val="24"/>
          <w:lang w:eastAsia="bg-BG"/>
        </w:rPr>
      </w:pPr>
      <w:r w:rsidRPr="00A54646">
        <w:rPr>
          <w:rFonts w:ascii="Times New Roman" w:eastAsia="Batang" w:hAnsi="Times New Roman"/>
          <w:szCs w:val="24"/>
          <w:lang w:eastAsia="bg-BG"/>
        </w:rPr>
        <w:t>(3) Без оглед на уговорките, съдържащи се в настоящия договор, Възложителят не може да иска обезщетение за вреди в предварително уговорен размер или да прекрати договора на основание на неизпълнение, ако и доколкото забавата на Изпълнителя или неизпълнението на задълженията му по договора се дължи на извънредни обстоятелства. Аналогично, без оглед на уговорките, съдържащи се в настоящия договор, Възложителят не дължи лихви за забава и обезщетения за неизпълнени задължения или, в случай на прекратяване на договора от Изпълнителя, на основание неизпълнение на договора от негова страна, ако и доколкото забавата или неизпълнението на Възложителя се дължи на извънредни обстоятелства.</w:t>
      </w:r>
    </w:p>
    <w:p w14:paraId="4F33EA1D" w14:textId="77777777" w:rsidR="00A54646" w:rsidRPr="00A54646" w:rsidRDefault="00A54646" w:rsidP="00A54646">
      <w:pPr>
        <w:widowControl w:val="0"/>
        <w:tabs>
          <w:tab w:val="num" w:pos="0"/>
          <w:tab w:val="left" w:pos="9355"/>
        </w:tabs>
        <w:autoSpaceDE w:val="0"/>
        <w:autoSpaceDN w:val="0"/>
        <w:adjustRightInd w:val="0"/>
        <w:spacing w:before="60" w:after="60"/>
        <w:jc w:val="both"/>
        <w:rPr>
          <w:rFonts w:ascii="Times New Roman" w:eastAsia="Batang" w:hAnsi="Times New Roman"/>
          <w:szCs w:val="24"/>
          <w:lang w:eastAsia="bg-BG"/>
        </w:rPr>
      </w:pPr>
      <w:r w:rsidRPr="00A54646">
        <w:rPr>
          <w:rFonts w:ascii="Times New Roman" w:eastAsia="Batang" w:hAnsi="Times New Roman"/>
          <w:szCs w:val="24"/>
          <w:lang w:eastAsia="bg-BG"/>
        </w:rPr>
        <w:t>(4) Когато страните са на мнение, че е настъпило извънредно обстоятелство, което може да повлияе върху изпълнението на задълженията им, те са длъжни незабавно да уведомят за това другата страна, като посочат конкретните обстоятелства, вероятната им продължителност и очаквания ефект. Ако не получи писмени указания от Възложителя в обратен смисъл, Изпълнителят е длъжен да продължи да изпълнява задълженията си по договора, доколкото това е възможно, както и да търси разумни алтернативни средства и начини за това. Изпълнителят не може да използва такива алтернативни начини и средства за изпълнение на задълженията си, освен ако не получи от Възложителя указания за това.</w:t>
      </w:r>
    </w:p>
    <w:p w14:paraId="15962C35" w14:textId="1366E6EC" w:rsidR="00A54646" w:rsidRDefault="00A54646" w:rsidP="00A54646">
      <w:pPr>
        <w:widowControl w:val="0"/>
        <w:tabs>
          <w:tab w:val="num" w:pos="0"/>
          <w:tab w:val="left" w:pos="9355"/>
        </w:tabs>
        <w:autoSpaceDE w:val="0"/>
        <w:autoSpaceDN w:val="0"/>
        <w:adjustRightInd w:val="0"/>
        <w:spacing w:before="60" w:after="60"/>
        <w:jc w:val="both"/>
        <w:rPr>
          <w:rFonts w:ascii="Times New Roman" w:eastAsia="Batang" w:hAnsi="Times New Roman"/>
          <w:color w:val="000000"/>
          <w:szCs w:val="24"/>
          <w:lang w:eastAsia="bg-BG"/>
        </w:rPr>
      </w:pPr>
      <w:r w:rsidRPr="00A54646">
        <w:rPr>
          <w:rFonts w:ascii="Times New Roman" w:eastAsia="Batang" w:hAnsi="Times New Roman"/>
          <w:color w:val="000000"/>
          <w:szCs w:val="24"/>
          <w:lang w:eastAsia="bg-BG"/>
        </w:rPr>
        <w:t>(</w:t>
      </w:r>
      <w:r w:rsidR="00BA5806">
        <w:rPr>
          <w:rFonts w:ascii="Times New Roman" w:eastAsia="Batang" w:hAnsi="Times New Roman"/>
          <w:color w:val="000000"/>
          <w:szCs w:val="24"/>
          <w:lang w:eastAsia="bg-BG"/>
        </w:rPr>
        <w:t>5</w:t>
      </w:r>
      <w:r w:rsidRPr="00A54646">
        <w:rPr>
          <w:rFonts w:ascii="Times New Roman" w:eastAsia="Batang" w:hAnsi="Times New Roman"/>
          <w:color w:val="000000"/>
          <w:szCs w:val="24"/>
          <w:lang w:eastAsia="bg-BG"/>
        </w:rPr>
        <w:t xml:space="preserve">) Ако извънредните обстоятелства </w:t>
      </w:r>
      <w:r w:rsidRPr="00A54646">
        <w:rPr>
          <w:rFonts w:ascii="Times New Roman" w:eastAsia="Arial Unicode MS" w:hAnsi="Times New Roman"/>
          <w:bCs/>
          <w:szCs w:val="24"/>
          <w:lang w:eastAsia="ko-KR"/>
        </w:rPr>
        <w:t>(force major)</w:t>
      </w:r>
      <w:r w:rsidRPr="00A54646">
        <w:rPr>
          <w:rFonts w:ascii="Times New Roman" w:eastAsia="Batang" w:hAnsi="Times New Roman"/>
          <w:szCs w:val="24"/>
          <w:lang w:eastAsia="bg-BG"/>
        </w:rPr>
        <w:t xml:space="preserve"> </w:t>
      </w:r>
      <w:r w:rsidR="002D2CA6">
        <w:rPr>
          <w:rFonts w:ascii="Times New Roman" w:eastAsia="Batang" w:hAnsi="Times New Roman"/>
          <w:color w:val="000000"/>
          <w:szCs w:val="24"/>
          <w:lang w:eastAsia="bg-BG"/>
        </w:rPr>
        <w:t>продължат повече от 6</w:t>
      </w:r>
      <w:r w:rsidRPr="00A54646">
        <w:rPr>
          <w:rFonts w:ascii="Times New Roman" w:eastAsia="Batang" w:hAnsi="Times New Roman"/>
          <w:color w:val="000000"/>
          <w:szCs w:val="24"/>
          <w:lang w:eastAsia="bg-BG"/>
        </w:rPr>
        <w:t>0</w:t>
      </w:r>
      <w:r w:rsidR="002D2CA6">
        <w:rPr>
          <w:rFonts w:ascii="Times New Roman" w:eastAsia="Batang" w:hAnsi="Times New Roman"/>
          <w:color w:val="000000"/>
          <w:szCs w:val="24"/>
          <w:lang w:eastAsia="bg-BG"/>
        </w:rPr>
        <w:t xml:space="preserve"> /шестдесет/</w:t>
      </w:r>
      <w:r w:rsidRPr="00A54646">
        <w:rPr>
          <w:rFonts w:ascii="Times New Roman" w:eastAsia="Batang" w:hAnsi="Times New Roman"/>
          <w:color w:val="000000"/>
          <w:szCs w:val="24"/>
          <w:lang w:eastAsia="bg-BG"/>
        </w:rPr>
        <w:t xml:space="preserve"> дни, всяка от страните има право да прекрати договора с тридесет дневно предизвестие до другата страна, независимо от евентуално удължение на срока за изпълнението, дадено на основание на извънредните обстоятелства. Ако при изтичане на срока на предизвестието извънредните обстоятелства все още са налице, съгласно изискванията на националното законодателство, приложимо към договора, той се прекратява и страните се освобождават от задълженията си по </w:t>
      </w:r>
      <w:r w:rsidRPr="00AE0A6C">
        <w:rPr>
          <w:rFonts w:ascii="Times New Roman" w:eastAsia="Batang" w:hAnsi="Times New Roman"/>
          <w:color w:val="000000"/>
          <w:szCs w:val="24"/>
          <w:lang w:eastAsia="bg-BG"/>
        </w:rPr>
        <w:t xml:space="preserve">него. </w:t>
      </w:r>
    </w:p>
    <w:p w14:paraId="3D2AACDE" w14:textId="77777777" w:rsidR="00227E2E" w:rsidRPr="00AE0A6C" w:rsidRDefault="00227E2E" w:rsidP="00A54646">
      <w:pPr>
        <w:widowControl w:val="0"/>
        <w:tabs>
          <w:tab w:val="num" w:pos="0"/>
          <w:tab w:val="left" w:pos="9355"/>
        </w:tabs>
        <w:autoSpaceDE w:val="0"/>
        <w:autoSpaceDN w:val="0"/>
        <w:adjustRightInd w:val="0"/>
        <w:spacing w:before="60" w:after="60"/>
        <w:jc w:val="both"/>
        <w:rPr>
          <w:rFonts w:ascii="Times New Roman" w:eastAsia="Batang" w:hAnsi="Times New Roman"/>
          <w:color w:val="000000"/>
          <w:szCs w:val="24"/>
          <w:lang w:eastAsia="bg-BG"/>
        </w:rPr>
      </w:pPr>
    </w:p>
    <w:p w14:paraId="2936A2A8" w14:textId="661CB10E" w:rsidR="00AE0A6C" w:rsidRPr="00AE0A6C" w:rsidRDefault="00AE0A6C" w:rsidP="00AE0A6C">
      <w:pPr>
        <w:tabs>
          <w:tab w:val="num" w:pos="0"/>
        </w:tabs>
        <w:spacing w:before="60" w:after="60"/>
        <w:jc w:val="both"/>
        <w:rPr>
          <w:rFonts w:ascii="Times New Roman" w:hAnsi="Times New Roman"/>
          <w:b/>
          <w:szCs w:val="24"/>
        </w:rPr>
      </w:pPr>
      <w:r w:rsidRPr="00AE0A6C">
        <w:rPr>
          <w:rFonts w:ascii="Times New Roman" w:hAnsi="Times New Roman"/>
          <w:b/>
          <w:bCs/>
          <w:szCs w:val="24"/>
        </w:rPr>
        <w:t>Член 1</w:t>
      </w:r>
      <w:r w:rsidR="00700EE0">
        <w:rPr>
          <w:rFonts w:ascii="Times New Roman" w:hAnsi="Times New Roman"/>
          <w:b/>
          <w:bCs/>
          <w:szCs w:val="24"/>
        </w:rPr>
        <w:t>3</w:t>
      </w:r>
      <w:r w:rsidRPr="00AE0A6C">
        <w:rPr>
          <w:rFonts w:ascii="Times New Roman" w:hAnsi="Times New Roman"/>
          <w:b/>
          <w:szCs w:val="24"/>
        </w:rPr>
        <w:t xml:space="preserve"> Уреждане на спорове</w:t>
      </w:r>
    </w:p>
    <w:p w14:paraId="300AD0FD" w14:textId="77777777" w:rsidR="00AE0A6C" w:rsidRDefault="00AE0A6C" w:rsidP="00AE0A6C">
      <w:pPr>
        <w:tabs>
          <w:tab w:val="num" w:pos="0"/>
        </w:tabs>
        <w:spacing w:before="60" w:after="60"/>
        <w:jc w:val="both"/>
        <w:rPr>
          <w:rFonts w:ascii="Times New Roman" w:hAnsi="Times New Roman"/>
          <w:szCs w:val="24"/>
        </w:rPr>
      </w:pPr>
      <w:r w:rsidRPr="00AE0A6C">
        <w:rPr>
          <w:rFonts w:ascii="Times New Roman" w:hAnsi="Times New Roman"/>
          <w:szCs w:val="24"/>
        </w:rPr>
        <w:t xml:space="preserve">Всякакви спорове между Страните, които могат да се появят по време на изпълнението на договора и които не могат да се решат по друг начин (напр. споразумение), ще бъдат отнесени до компетентния български съд в съответствие с националното законодателство на </w:t>
      </w:r>
      <w:r w:rsidRPr="00CE6F07">
        <w:rPr>
          <w:rFonts w:ascii="Times New Roman" w:hAnsi="Times New Roman"/>
          <w:szCs w:val="24"/>
        </w:rPr>
        <w:t>Възложителя.</w:t>
      </w:r>
    </w:p>
    <w:p w14:paraId="2A00381A" w14:textId="77777777" w:rsidR="00227E2E" w:rsidRPr="00CE6F07" w:rsidRDefault="00227E2E" w:rsidP="00AE0A6C">
      <w:pPr>
        <w:tabs>
          <w:tab w:val="num" w:pos="0"/>
        </w:tabs>
        <w:spacing w:before="60" w:after="60"/>
        <w:jc w:val="both"/>
        <w:rPr>
          <w:rFonts w:ascii="Times New Roman" w:hAnsi="Times New Roman"/>
          <w:szCs w:val="24"/>
        </w:rPr>
      </w:pPr>
    </w:p>
    <w:p w14:paraId="65750E24" w14:textId="74648415" w:rsidR="00CE6F07" w:rsidRPr="00CE6F07" w:rsidRDefault="00CE6F07" w:rsidP="00CE6F07">
      <w:pPr>
        <w:tabs>
          <w:tab w:val="num" w:pos="0"/>
        </w:tabs>
        <w:spacing w:before="60" w:after="60"/>
        <w:jc w:val="both"/>
        <w:outlineLvl w:val="0"/>
        <w:rPr>
          <w:rFonts w:ascii="Times New Roman" w:hAnsi="Times New Roman"/>
          <w:b/>
          <w:szCs w:val="24"/>
        </w:rPr>
      </w:pPr>
      <w:r w:rsidRPr="00CE6F07">
        <w:rPr>
          <w:rFonts w:ascii="Times New Roman" w:hAnsi="Times New Roman"/>
          <w:b/>
          <w:szCs w:val="24"/>
        </w:rPr>
        <w:t>Член 1</w:t>
      </w:r>
      <w:r w:rsidR="00700EE0">
        <w:rPr>
          <w:rFonts w:ascii="Times New Roman" w:hAnsi="Times New Roman"/>
          <w:b/>
          <w:szCs w:val="24"/>
        </w:rPr>
        <w:t>4</w:t>
      </w:r>
      <w:r w:rsidRPr="00CE6F07">
        <w:rPr>
          <w:rFonts w:ascii="Times New Roman" w:hAnsi="Times New Roman"/>
          <w:b/>
          <w:szCs w:val="24"/>
        </w:rPr>
        <w:t xml:space="preserve"> Общи условия</w:t>
      </w:r>
    </w:p>
    <w:p w14:paraId="56AC6CF8" w14:textId="1EA1C2D4" w:rsidR="00CE6F07" w:rsidRPr="00CE6F07" w:rsidRDefault="00CE6F07" w:rsidP="00CE6F07">
      <w:pPr>
        <w:tabs>
          <w:tab w:val="num" w:pos="0"/>
        </w:tabs>
        <w:spacing w:before="60" w:after="60"/>
        <w:jc w:val="both"/>
        <w:outlineLvl w:val="0"/>
        <w:rPr>
          <w:rFonts w:ascii="Times New Roman" w:hAnsi="Times New Roman"/>
          <w:szCs w:val="24"/>
        </w:rPr>
      </w:pPr>
      <w:r w:rsidRPr="00CE6F07">
        <w:rPr>
          <w:rFonts w:ascii="Times New Roman" w:hAnsi="Times New Roman"/>
          <w:szCs w:val="24"/>
        </w:rPr>
        <w:t>(1) Всякакви изменения към настоящия договор са валидни само ако са направени в писмен вид и са подписани от двете страни и само след писмено съгласуване с Управляващия орган на Оперативна програма „</w:t>
      </w:r>
      <w:r>
        <w:rPr>
          <w:rFonts w:ascii="Times New Roman" w:hAnsi="Times New Roman"/>
          <w:szCs w:val="24"/>
        </w:rPr>
        <w:t>Иновации и конкурентоспособност</w:t>
      </w:r>
      <w:r w:rsidR="00C2489F">
        <w:rPr>
          <w:rFonts w:ascii="Times New Roman" w:hAnsi="Times New Roman"/>
          <w:szCs w:val="24"/>
        </w:rPr>
        <w:t xml:space="preserve">“ </w:t>
      </w:r>
      <w:r w:rsidRPr="00CE6F07">
        <w:rPr>
          <w:rFonts w:ascii="Times New Roman" w:hAnsi="Times New Roman"/>
          <w:szCs w:val="24"/>
        </w:rPr>
        <w:t>20</w:t>
      </w:r>
      <w:r>
        <w:rPr>
          <w:rFonts w:ascii="Times New Roman" w:hAnsi="Times New Roman"/>
          <w:szCs w:val="24"/>
        </w:rPr>
        <w:t>14</w:t>
      </w:r>
      <w:r w:rsidRPr="00CE6F07">
        <w:rPr>
          <w:rFonts w:ascii="Times New Roman" w:hAnsi="Times New Roman"/>
          <w:szCs w:val="24"/>
        </w:rPr>
        <w:t>-20</w:t>
      </w:r>
      <w:r>
        <w:rPr>
          <w:rFonts w:ascii="Times New Roman" w:hAnsi="Times New Roman"/>
          <w:szCs w:val="24"/>
        </w:rPr>
        <w:t>20</w:t>
      </w:r>
      <w:r w:rsidRPr="00CE6F07">
        <w:rPr>
          <w:rFonts w:ascii="Times New Roman" w:hAnsi="Times New Roman"/>
          <w:szCs w:val="24"/>
        </w:rPr>
        <w:t>, предоставил безвъзмездната финансова помощ.</w:t>
      </w:r>
    </w:p>
    <w:p w14:paraId="2FDD4388" w14:textId="77777777" w:rsidR="00CE6F07" w:rsidRPr="00CE6F07" w:rsidRDefault="00CE6F07" w:rsidP="00CE6F07">
      <w:pPr>
        <w:pStyle w:val="BodyText"/>
        <w:tabs>
          <w:tab w:val="num" w:pos="0"/>
        </w:tabs>
        <w:spacing w:before="60" w:after="60"/>
        <w:jc w:val="both"/>
        <w:rPr>
          <w:lang w:val="bg-BG"/>
        </w:rPr>
      </w:pPr>
      <w:r w:rsidRPr="00CE6F07">
        <w:rPr>
          <w:lang w:val="bg-BG"/>
        </w:rPr>
        <w:lastRenderedPageBreak/>
        <w:t>(2) За неуредените в настоящия договор въпроси се прилагат разпоредбите на Закона за задълженията и договорите и действащото законодателство.</w:t>
      </w:r>
    </w:p>
    <w:p w14:paraId="56747F4A" w14:textId="77777777" w:rsidR="00CE6F07" w:rsidRPr="00CE6F07" w:rsidRDefault="00CE6F07" w:rsidP="00CE6F07">
      <w:pPr>
        <w:tabs>
          <w:tab w:val="num" w:pos="0"/>
        </w:tabs>
        <w:spacing w:before="60" w:after="60"/>
        <w:jc w:val="both"/>
        <w:rPr>
          <w:rFonts w:ascii="Times New Roman" w:hAnsi="Times New Roman"/>
          <w:szCs w:val="24"/>
        </w:rPr>
      </w:pPr>
      <w:r w:rsidRPr="00CE6F07">
        <w:rPr>
          <w:rFonts w:ascii="Times New Roman" w:hAnsi="Times New Roman"/>
          <w:szCs w:val="24"/>
        </w:rPr>
        <w:t>(3) Настоящият договор е изготвен на български език в два оригинала, по един за Възложителя и Изпълнителя.</w:t>
      </w:r>
    </w:p>
    <w:p w14:paraId="4E440D47" w14:textId="77777777" w:rsidR="00CE6F07" w:rsidRDefault="00CE6F07" w:rsidP="00CE6F07">
      <w:pPr>
        <w:tabs>
          <w:tab w:val="num" w:pos="0"/>
        </w:tabs>
        <w:spacing w:before="60" w:after="60"/>
        <w:jc w:val="both"/>
        <w:rPr>
          <w:rFonts w:ascii="Times New Roman" w:hAnsi="Times New Roman"/>
          <w:szCs w:val="24"/>
        </w:rPr>
      </w:pPr>
      <w:r w:rsidRPr="00CE6F07">
        <w:rPr>
          <w:rFonts w:ascii="Times New Roman" w:hAnsi="Times New Roman"/>
          <w:szCs w:val="24"/>
        </w:rPr>
        <w:t xml:space="preserve">(4) Условията на членове 3,4,5,6,11.3 (б) и 14 от Общите условия </w:t>
      </w:r>
      <w:r w:rsidR="00521C2C">
        <w:rPr>
          <w:rFonts w:ascii="Times New Roman" w:hAnsi="Times New Roman"/>
          <w:szCs w:val="24"/>
        </w:rPr>
        <w:t xml:space="preserve">от Договора за безвъзмездна финансова помощ между Възложителя и Управляващия орган на </w:t>
      </w:r>
      <w:r w:rsidR="00521C2C" w:rsidRPr="00CE6F07">
        <w:rPr>
          <w:rFonts w:ascii="Times New Roman" w:hAnsi="Times New Roman"/>
          <w:szCs w:val="24"/>
        </w:rPr>
        <w:t>Оперативна програма „</w:t>
      </w:r>
      <w:r w:rsidR="00521C2C">
        <w:rPr>
          <w:rFonts w:ascii="Times New Roman" w:hAnsi="Times New Roman"/>
          <w:szCs w:val="24"/>
        </w:rPr>
        <w:t>Иновации и конкурентоспособност</w:t>
      </w:r>
      <w:r w:rsidR="00521C2C" w:rsidRPr="00CE6F07">
        <w:rPr>
          <w:rFonts w:ascii="Times New Roman" w:hAnsi="Times New Roman"/>
          <w:szCs w:val="24"/>
        </w:rPr>
        <w:t>“ 20</w:t>
      </w:r>
      <w:r w:rsidR="00521C2C">
        <w:rPr>
          <w:rFonts w:ascii="Times New Roman" w:hAnsi="Times New Roman"/>
          <w:szCs w:val="24"/>
        </w:rPr>
        <w:t>14</w:t>
      </w:r>
      <w:r w:rsidR="00521C2C" w:rsidRPr="00CE6F07">
        <w:rPr>
          <w:rFonts w:ascii="Times New Roman" w:hAnsi="Times New Roman"/>
          <w:szCs w:val="24"/>
        </w:rPr>
        <w:t>-20</w:t>
      </w:r>
      <w:r w:rsidR="00521C2C">
        <w:rPr>
          <w:rFonts w:ascii="Times New Roman" w:hAnsi="Times New Roman"/>
          <w:szCs w:val="24"/>
        </w:rPr>
        <w:t xml:space="preserve">20 </w:t>
      </w:r>
      <w:r w:rsidRPr="00CE6F07">
        <w:rPr>
          <w:rFonts w:ascii="Times New Roman" w:hAnsi="Times New Roman"/>
          <w:szCs w:val="24"/>
        </w:rPr>
        <w:t xml:space="preserve">– Приложение </w:t>
      </w:r>
      <w:r w:rsidRPr="00CE6F07">
        <w:rPr>
          <w:rFonts w:ascii="Times New Roman" w:hAnsi="Times New Roman"/>
          <w:szCs w:val="24"/>
          <w:lang w:val="en-US"/>
        </w:rPr>
        <w:t>II</w:t>
      </w:r>
      <w:r w:rsidRPr="00CE6F07">
        <w:rPr>
          <w:rFonts w:ascii="Times New Roman" w:hAnsi="Times New Roman"/>
          <w:szCs w:val="24"/>
        </w:rPr>
        <w:t xml:space="preserve"> към </w:t>
      </w:r>
      <w:r w:rsidR="00521C2C">
        <w:rPr>
          <w:rFonts w:ascii="Times New Roman" w:hAnsi="Times New Roman"/>
          <w:szCs w:val="24"/>
        </w:rPr>
        <w:t>настоящия договор</w:t>
      </w:r>
      <w:r w:rsidRPr="00CE6F07">
        <w:rPr>
          <w:rFonts w:ascii="Times New Roman" w:hAnsi="Times New Roman"/>
          <w:szCs w:val="24"/>
        </w:rPr>
        <w:t>, се отнасят и за страните по настоящия договор.</w:t>
      </w:r>
    </w:p>
    <w:p w14:paraId="23BE3D01" w14:textId="77777777" w:rsidR="00E93E23" w:rsidRPr="00CE6F07" w:rsidRDefault="00E93E23" w:rsidP="00CE6F07">
      <w:pPr>
        <w:tabs>
          <w:tab w:val="num" w:pos="0"/>
        </w:tabs>
        <w:spacing w:before="60" w:after="60"/>
        <w:jc w:val="both"/>
        <w:rPr>
          <w:rFonts w:ascii="Times New Roman" w:hAnsi="Times New Roman"/>
          <w:szCs w:val="24"/>
        </w:rPr>
      </w:pPr>
    </w:p>
    <w:p w14:paraId="54370B88" w14:textId="15BFEE87" w:rsidR="00E93E23" w:rsidRDefault="00E93E23" w:rsidP="00E93E23">
      <w:pPr>
        <w:tabs>
          <w:tab w:val="num" w:pos="0"/>
        </w:tabs>
        <w:spacing w:before="60" w:after="60"/>
        <w:jc w:val="both"/>
        <w:rPr>
          <w:rFonts w:ascii="Times New Roman" w:hAnsi="Times New Roman"/>
          <w:b/>
          <w:szCs w:val="24"/>
        </w:rPr>
      </w:pPr>
      <w:r w:rsidRPr="00E93E23">
        <w:rPr>
          <w:rFonts w:ascii="Times New Roman" w:hAnsi="Times New Roman"/>
          <w:b/>
          <w:szCs w:val="24"/>
        </w:rPr>
        <w:t>Член 1</w:t>
      </w:r>
      <w:r w:rsidR="00700EE0">
        <w:rPr>
          <w:rFonts w:ascii="Times New Roman" w:hAnsi="Times New Roman"/>
          <w:b/>
          <w:szCs w:val="24"/>
        </w:rPr>
        <w:t>5</w:t>
      </w:r>
      <w:r w:rsidRPr="00E93E23">
        <w:rPr>
          <w:rFonts w:ascii="Times New Roman" w:hAnsi="Times New Roman"/>
          <w:b/>
          <w:szCs w:val="24"/>
        </w:rPr>
        <w:t xml:space="preserve"> Допълнителни разпоредби</w:t>
      </w:r>
    </w:p>
    <w:p w14:paraId="5EC234C6" w14:textId="77777777" w:rsidR="00F75D51" w:rsidRPr="00F75D51" w:rsidRDefault="00F75D51" w:rsidP="000E19FA">
      <w:pPr>
        <w:numPr>
          <w:ilvl w:val="0"/>
          <w:numId w:val="18"/>
        </w:numPr>
        <w:tabs>
          <w:tab w:val="left" w:pos="284"/>
        </w:tabs>
        <w:spacing w:before="60" w:after="60"/>
        <w:ind w:left="0" w:firstLine="0"/>
        <w:jc w:val="both"/>
        <w:rPr>
          <w:rFonts w:ascii="Times New Roman" w:hAnsi="Times New Roman"/>
          <w:szCs w:val="24"/>
        </w:rPr>
      </w:pPr>
      <w:r w:rsidRPr="00F75D51">
        <w:rPr>
          <w:rFonts w:ascii="Times New Roman" w:hAnsi="Times New Roman"/>
          <w:szCs w:val="24"/>
        </w:rPr>
        <w:t>Изпълнителят е длъжен да изпълни дейностите по договора, съобразно описанието, съдържащо предоставената от страна на изпълнителя оферта, и с оглед на заложените в нея параметри.</w:t>
      </w:r>
      <w:r>
        <w:rPr>
          <w:rFonts w:ascii="Times New Roman" w:hAnsi="Times New Roman"/>
          <w:szCs w:val="24"/>
        </w:rPr>
        <w:t xml:space="preserve"> </w:t>
      </w:r>
    </w:p>
    <w:p w14:paraId="5B6F7DFF" w14:textId="77777777" w:rsidR="00F75D51" w:rsidRPr="00DA5AEB" w:rsidRDefault="00F75D51" w:rsidP="000E19FA">
      <w:pPr>
        <w:numPr>
          <w:ilvl w:val="0"/>
          <w:numId w:val="18"/>
        </w:numPr>
        <w:tabs>
          <w:tab w:val="left" w:pos="284"/>
        </w:tabs>
        <w:spacing w:before="60" w:after="60"/>
        <w:ind w:left="0" w:firstLine="0"/>
        <w:jc w:val="both"/>
        <w:rPr>
          <w:rFonts w:ascii="Times New Roman" w:hAnsi="Times New Roman"/>
          <w:szCs w:val="24"/>
        </w:rPr>
      </w:pPr>
      <w:r w:rsidRPr="00F75D51">
        <w:rPr>
          <w:rFonts w:ascii="Times New Roman" w:hAnsi="Times New Roman"/>
          <w:szCs w:val="24"/>
        </w:rPr>
        <w:t xml:space="preserve"> Изпълнителят трябва да изпълни договора с грижата на добър стопанин, при спазване на изискванията за ефективност, прозрачност и старание, в съответствие с най-добрите практики в областта. За тази цел Изпълнителят трябва да осигури всички финансови, човешки и </w:t>
      </w:r>
      <w:r w:rsidRPr="00DA5AEB">
        <w:rPr>
          <w:rFonts w:ascii="Times New Roman" w:hAnsi="Times New Roman"/>
          <w:szCs w:val="24"/>
        </w:rPr>
        <w:t>материални ресурси, необходими за пълното и точно изпълнение на договора.</w:t>
      </w:r>
    </w:p>
    <w:p w14:paraId="6B1C415B" w14:textId="11FA2D6B" w:rsidR="00700EE0" w:rsidRPr="00B81856" w:rsidRDefault="00F75D51" w:rsidP="00700EE0">
      <w:pPr>
        <w:pStyle w:val="Header"/>
        <w:jc w:val="center"/>
        <w:rPr>
          <w:lang w:val="en-US"/>
        </w:rPr>
      </w:pPr>
      <w:r w:rsidRPr="00144EBF">
        <w:rPr>
          <w:rFonts w:ascii="Times New Roman" w:hAnsi="Times New Roman"/>
          <w:szCs w:val="24"/>
        </w:rPr>
        <w:t xml:space="preserve"> Министерство на икономиката, Главна дирекция "Европейски фондове за конкурентоспособност" като Договарящ орган, предоставящ безвъзмездна финансова помощ по </w:t>
      </w:r>
      <w:r w:rsidR="00DA5AEB" w:rsidRPr="00144EBF">
        <w:rPr>
          <w:rFonts w:ascii="Times New Roman" w:hAnsi="Times New Roman"/>
        </w:rPr>
        <w:t>ДБФП №</w:t>
      </w:r>
      <w:r w:rsidR="00700EE0">
        <w:rPr>
          <w:rFonts w:ascii="Times New Roman" w:hAnsi="Times New Roman"/>
        </w:rPr>
        <w:t xml:space="preserve"> </w:t>
      </w:r>
      <w:r w:rsidR="00700EE0">
        <w:rPr>
          <w:rFonts w:ascii="Times New Roman" w:hAnsi="Times New Roman"/>
          <w:sz w:val="20"/>
          <w:lang w:val="en-US"/>
        </w:rPr>
        <w:t xml:space="preserve"> </w:t>
      </w:r>
      <w:r w:rsidR="00700EE0" w:rsidRPr="00700EE0">
        <w:rPr>
          <w:rFonts w:ascii="Times New Roman" w:hAnsi="Times New Roman"/>
          <w:sz w:val="22"/>
          <w:szCs w:val="22"/>
          <w:lang w:val="en-US"/>
        </w:rPr>
        <w:t>BG16RFOP002-3.001</w:t>
      </w:r>
      <w:r w:rsidR="00700EE0" w:rsidRPr="00700EE0">
        <w:rPr>
          <w:rFonts w:ascii="Times New Roman" w:hAnsi="Times New Roman"/>
          <w:sz w:val="22"/>
          <w:szCs w:val="22"/>
        </w:rPr>
        <w:t xml:space="preserve"> във връзка с проектно предложение</w:t>
      </w:r>
      <w:r w:rsidR="00700EE0" w:rsidRPr="00700EE0">
        <w:rPr>
          <w:rFonts w:ascii="Times New Roman" w:hAnsi="Times New Roman"/>
          <w:sz w:val="22"/>
          <w:szCs w:val="22"/>
          <w:lang w:val="en-US"/>
        </w:rPr>
        <w:t xml:space="preserve"> </w:t>
      </w:r>
      <w:r w:rsidR="00700EE0" w:rsidRPr="00700EE0">
        <w:rPr>
          <w:rFonts w:ascii="Times New Roman" w:hAnsi="Times New Roman"/>
          <w:sz w:val="22"/>
          <w:szCs w:val="22"/>
        </w:rPr>
        <w:t>№</w:t>
      </w:r>
      <w:r w:rsidR="00700EE0" w:rsidRPr="00700EE0">
        <w:rPr>
          <w:rFonts w:ascii="Times New Roman" w:hAnsi="Times New Roman"/>
          <w:sz w:val="22"/>
          <w:szCs w:val="22"/>
          <w:lang w:val="en-US"/>
        </w:rPr>
        <w:t>BG16RFOP002-3.001-0781</w:t>
      </w:r>
    </w:p>
    <w:p w14:paraId="29640563" w14:textId="6F6E68A2" w:rsidR="00144EBF" w:rsidRDefault="00B15F33" w:rsidP="00B15F33">
      <w:pPr>
        <w:numPr>
          <w:ilvl w:val="0"/>
          <w:numId w:val="18"/>
        </w:numPr>
        <w:tabs>
          <w:tab w:val="left" w:pos="284"/>
        </w:tabs>
        <w:spacing w:before="60" w:after="60"/>
        <w:ind w:left="0" w:firstLine="0"/>
        <w:jc w:val="both"/>
        <w:rPr>
          <w:rFonts w:ascii="Times New Roman" w:hAnsi="Times New Roman"/>
          <w:szCs w:val="24"/>
        </w:rPr>
      </w:pPr>
      <w:r>
        <w:rPr>
          <w:rFonts w:ascii="Times New Roman" w:hAnsi="Times New Roman"/>
        </w:rPr>
        <w:t xml:space="preserve"> </w:t>
      </w:r>
      <w:r w:rsidR="00F75D51" w:rsidRPr="00144EBF">
        <w:rPr>
          <w:rFonts w:ascii="Times New Roman" w:hAnsi="Times New Roman"/>
          <w:szCs w:val="24"/>
        </w:rPr>
        <w:t>не е страна по настоящия Договор и не носи отговорност за вреди от какъвто и да е характер, настъпили в следствие неизпълнение на настоящия Договор.</w:t>
      </w:r>
    </w:p>
    <w:p w14:paraId="0DD7CB33" w14:textId="6B1EF11C" w:rsidR="00F75D51" w:rsidRPr="00144EBF" w:rsidRDefault="00F75D51" w:rsidP="008779FE">
      <w:pPr>
        <w:numPr>
          <w:ilvl w:val="0"/>
          <w:numId w:val="18"/>
        </w:numPr>
        <w:tabs>
          <w:tab w:val="left" w:pos="284"/>
        </w:tabs>
        <w:spacing w:before="60" w:after="60"/>
        <w:ind w:left="0" w:firstLine="0"/>
        <w:jc w:val="both"/>
        <w:rPr>
          <w:rFonts w:ascii="Times New Roman" w:hAnsi="Times New Roman"/>
          <w:szCs w:val="24"/>
        </w:rPr>
      </w:pPr>
      <w:r w:rsidRPr="00144EBF">
        <w:rPr>
          <w:rFonts w:ascii="Times New Roman" w:hAnsi="Times New Roman"/>
          <w:szCs w:val="24"/>
        </w:rPr>
        <w:t xml:space="preserve"> Страните по настоящият Договор се задължават да предприемат всички необходими мерки за избягване конфликт на интереси и/или свързаност по смисъла на § 1. от Допълнителните разпоредби на Търговския закон, както и да уведомят незабавно Договарящият орган относно обстоятелство, което предизвиква или може да предизвика подобен конфликт или свързаност.</w:t>
      </w:r>
      <w:r w:rsidR="00144EBF" w:rsidRPr="00144EBF">
        <w:rPr>
          <w:rFonts w:ascii="Times New Roman" w:hAnsi="Times New Roman"/>
          <w:szCs w:val="24"/>
        </w:rPr>
        <w:t xml:space="preserve"> </w:t>
      </w:r>
      <w:r w:rsidRPr="00144EBF">
        <w:rPr>
          <w:rFonts w:ascii="Times New Roman" w:hAnsi="Times New Roman"/>
          <w:szCs w:val="24"/>
        </w:rPr>
        <w:t xml:space="preserve">(5) Страните се задължават да запазят поверителността на всички предоставени документи, информация или други материали, свързани с Проекта, за срок от три години след приключването на оперативната програма в съответствие </w:t>
      </w:r>
      <w:r w:rsidR="000E19FA" w:rsidRPr="00144EBF">
        <w:rPr>
          <w:rFonts w:ascii="Times New Roman" w:hAnsi="Times New Roman"/>
          <w:szCs w:val="24"/>
        </w:rPr>
        <w:t>чл. 89 (3) от Регламент на Съвета № 1083/ 2006.</w:t>
      </w:r>
      <w:r w:rsidRPr="00144EBF">
        <w:rPr>
          <w:rFonts w:ascii="Times New Roman" w:hAnsi="Times New Roman"/>
          <w:szCs w:val="24"/>
        </w:rPr>
        <w:t xml:space="preserve"> Правилото за поверителност се отнася и за Договарящия орган, лицата, упълномощени от него, Управляващия орган, Сертифициращия орган и Европейската комисия.</w:t>
      </w:r>
    </w:p>
    <w:p w14:paraId="2A9B114F" w14:textId="77777777" w:rsidR="00F75D51" w:rsidRPr="00F75D51" w:rsidRDefault="00F75D51" w:rsidP="006A127D">
      <w:pPr>
        <w:pStyle w:val="Heading2"/>
        <w:tabs>
          <w:tab w:val="left" w:pos="284"/>
        </w:tabs>
        <w:spacing w:before="60"/>
        <w:jc w:val="both"/>
        <w:rPr>
          <w:rFonts w:ascii="Times New Roman" w:hAnsi="Times New Roman" w:cs="Times New Roman"/>
          <w:b w:val="0"/>
          <w:i w:val="0"/>
          <w:sz w:val="24"/>
          <w:szCs w:val="24"/>
        </w:rPr>
      </w:pPr>
      <w:r w:rsidRPr="00F75D51">
        <w:rPr>
          <w:rFonts w:ascii="Times New Roman" w:hAnsi="Times New Roman" w:cs="Times New Roman"/>
          <w:b w:val="0"/>
          <w:i w:val="0"/>
          <w:sz w:val="24"/>
          <w:szCs w:val="24"/>
        </w:rPr>
        <w:t>(6) Изпълнителят може да разгласява при възможност факта, че Проектът се съфинансира от Европейския фонд за регионално развитие.</w:t>
      </w:r>
    </w:p>
    <w:p w14:paraId="19F3DCDE" w14:textId="77777777" w:rsidR="00F75D51" w:rsidRPr="00F75D51" w:rsidRDefault="00F75D51" w:rsidP="006A127D">
      <w:pPr>
        <w:pStyle w:val="Heading2"/>
        <w:tabs>
          <w:tab w:val="left" w:pos="284"/>
        </w:tabs>
        <w:spacing w:before="60"/>
        <w:jc w:val="both"/>
        <w:rPr>
          <w:rFonts w:ascii="Times New Roman" w:hAnsi="Times New Roman" w:cs="Times New Roman"/>
          <w:b w:val="0"/>
          <w:i w:val="0"/>
          <w:sz w:val="24"/>
          <w:szCs w:val="24"/>
        </w:rPr>
      </w:pPr>
      <w:r w:rsidRPr="00F75D51">
        <w:rPr>
          <w:rFonts w:ascii="Times New Roman" w:hAnsi="Times New Roman" w:cs="Times New Roman"/>
          <w:b w:val="0"/>
          <w:i w:val="0"/>
          <w:sz w:val="24"/>
          <w:szCs w:val="24"/>
        </w:rPr>
        <w:t>(7) Възложителят има право да прекрати Договора без предизвестие и без да изплаща каквито и да било обезщетения, в случай на нередност от страна на Изпълнителя, като подозрение в измама съгласно чл. 1 от Конвенцията за защита на финансовите интереси на Европейските общности, корупционни действия, участие в престъпни организации или всякакви други неправомерни действия в ущърб на финансовите интереси на Европейските общности.</w:t>
      </w:r>
    </w:p>
    <w:p w14:paraId="3B6CE9F8" w14:textId="77777777" w:rsidR="00F75D51" w:rsidRPr="00F75D51" w:rsidRDefault="00F75D51" w:rsidP="006A127D">
      <w:pPr>
        <w:pStyle w:val="Heading2"/>
        <w:tabs>
          <w:tab w:val="left" w:pos="284"/>
        </w:tabs>
        <w:spacing w:before="60"/>
        <w:jc w:val="both"/>
        <w:rPr>
          <w:rFonts w:ascii="Times New Roman" w:hAnsi="Times New Roman" w:cs="Times New Roman"/>
          <w:b w:val="0"/>
          <w:i w:val="0"/>
          <w:sz w:val="24"/>
          <w:szCs w:val="24"/>
        </w:rPr>
      </w:pPr>
      <w:r w:rsidRPr="00F75D51">
        <w:rPr>
          <w:rFonts w:ascii="Times New Roman" w:hAnsi="Times New Roman" w:cs="Times New Roman"/>
          <w:b w:val="0"/>
          <w:i w:val="0"/>
          <w:sz w:val="24"/>
          <w:szCs w:val="24"/>
        </w:rPr>
        <w:t>(8) Изпълнителят се задължава при поискване да предоставя на оторизираните национални и европейски одиторски и контролни органи в срок цялата необходима информация, отнасяща се до изпълнението на настоящия Договор и да им оказва необходимото съдействие при извършването на одити, проверки и/или разследвания.</w:t>
      </w:r>
    </w:p>
    <w:p w14:paraId="50138D78" w14:textId="77777777" w:rsidR="00CE41ED" w:rsidRPr="003735DE" w:rsidRDefault="00345F09" w:rsidP="00CE41ED">
      <w:pPr>
        <w:jc w:val="both"/>
        <w:rPr>
          <w:rFonts w:ascii="Times New Roman" w:hAnsi="Times New Roman"/>
          <w:szCs w:val="24"/>
        </w:rPr>
      </w:pPr>
      <w:r w:rsidRPr="003735DE">
        <w:rPr>
          <w:rFonts w:ascii="Times New Roman" w:hAnsi="Times New Roman"/>
          <w:szCs w:val="24"/>
        </w:rPr>
        <w:t>Приложения:</w:t>
      </w:r>
      <w:r w:rsidR="00CE41ED" w:rsidRPr="00CE41ED">
        <w:rPr>
          <w:rFonts w:ascii="Times New Roman" w:hAnsi="Times New Roman"/>
          <w:szCs w:val="24"/>
        </w:rPr>
        <w:t xml:space="preserve"> </w:t>
      </w:r>
      <w:r w:rsidR="00CE41ED">
        <w:rPr>
          <w:rFonts w:ascii="Times New Roman" w:hAnsi="Times New Roman"/>
          <w:szCs w:val="24"/>
        </w:rPr>
        <w:t xml:space="preserve">Приложение </w:t>
      </w:r>
      <w:r w:rsidR="00CE41ED">
        <w:rPr>
          <w:rFonts w:ascii="Times New Roman" w:hAnsi="Times New Roman"/>
          <w:szCs w:val="24"/>
          <w:lang w:val="en-US"/>
        </w:rPr>
        <w:t>I</w:t>
      </w:r>
      <w:r w:rsidR="00CE41ED" w:rsidRPr="00CE41ED">
        <w:rPr>
          <w:rFonts w:ascii="Times New Roman" w:hAnsi="Times New Roman"/>
          <w:szCs w:val="24"/>
        </w:rPr>
        <w:t xml:space="preserve"> </w:t>
      </w:r>
      <w:r w:rsidR="00CE41ED" w:rsidRPr="003735DE">
        <w:rPr>
          <w:rFonts w:ascii="Times New Roman" w:hAnsi="Times New Roman"/>
          <w:szCs w:val="24"/>
        </w:rPr>
        <w:t>Оферта на кандидата</w:t>
      </w:r>
    </w:p>
    <w:p w14:paraId="1927200B" w14:textId="77777777" w:rsidR="00CE41ED" w:rsidRPr="003735DE" w:rsidRDefault="00CE41ED" w:rsidP="00CE41ED">
      <w:pPr>
        <w:jc w:val="both"/>
        <w:rPr>
          <w:rFonts w:ascii="Times New Roman" w:hAnsi="Times New Roman"/>
          <w:szCs w:val="24"/>
        </w:rPr>
      </w:pPr>
      <w:r>
        <w:rPr>
          <w:rFonts w:ascii="Times New Roman" w:hAnsi="Times New Roman"/>
          <w:szCs w:val="24"/>
        </w:rPr>
        <w:lastRenderedPageBreak/>
        <w:t xml:space="preserve">Приложение </w:t>
      </w:r>
      <w:r>
        <w:rPr>
          <w:rFonts w:ascii="Times New Roman" w:hAnsi="Times New Roman"/>
          <w:szCs w:val="24"/>
          <w:lang w:val="en-US"/>
        </w:rPr>
        <w:t>II</w:t>
      </w:r>
      <w:r w:rsidRPr="003735DE">
        <w:rPr>
          <w:rFonts w:ascii="Times New Roman" w:hAnsi="Times New Roman"/>
          <w:szCs w:val="24"/>
        </w:rPr>
        <w:t xml:space="preserve"> Общи условия към договора за безвъзмездна финансова помощ по ОП „Иновации и конкурентоспособност“ 2014-2020</w:t>
      </w:r>
    </w:p>
    <w:p w14:paraId="77C1DB6A" w14:textId="77777777" w:rsidR="00345F09" w:rsidRDefault="00345F09" w:rsidP="003735DE">
      <w:pPr>
        <w:jc w:val="both"/>
        <w:rPr>
          <w:rFonts w:ascii="Times New Roman" w:hAnsi="Times New Roman"/>
          <w:szCs w:val="24"/>
        </w:rPr>
      </w:pPr>
      <w:r w:rsidRPr="003735DE">
        <w:rPr>
          <w:rFonts w:ascii="Times New Roman" w:hAnsi="Times New Roman"/>
          <w:szCs w:val="24"/>
        </w:rPr>
        <w:t>Този Договор се състави в два еднообразни екземпляра</w:t>
      </w:r>
      <w:r w:rsidR="00F87721">
        <w:rPr>
          <w:rFonts w:ascii="Times New Roman" w:hAnsi="Times New Roman"/>
          <w:szCs w:val="24"/>
        </w:rPr>
        <w:t xml:space="preserve"> за всяка от страните</w:t>
      </w:r>
      <w:r w:rsidRPr="003735DE">
        <w:rPr>
          <w:rFonts w:ascii="Times New Roman" w:hAnsi="Times New Roman"/>
          <w:szCs w:val="24"/>
        </w:rPr>
        <w:t>.</w:t>
      </w:r>
    </w:p>
    <w:p w14:paraId="4E5C7195" w14:textId="77777777" w:rsidR="000359AA" w:rsidRDefault="000359AA" w:rsidP="003735DE">
      <w:pPr>
        <w:jc w:val="both"/>
        <w:rPr>
          <w:rFonts w:ascii="Times New Roman" w:hAnsi="Times New Roman"/>
          <w:szCs w:val="24"/>
        </w:rPr>
      </w:pPr>
    </w:p>
    <w:p w14:paraId="07504A08" w14:textId="45D8DA1C" w:rsidR="000359AA" w:rsidRPr="000359AA" w:rsidRDefault="000359AA" w:rsidP="003735DE">
      <w:pPr>
        <w:jc w:val="both"/>
        <w:rPr>
          <w:rFonts w:ascii="Times New Roman" w:hAnsi="Times New Roman"/>
          <w:b/>
          <w:szCs w:val="24"/>
        </w:rPr>
      </w:pPr>
      <w:r w:rsidRPr="000359AA">
        <w:rPr>
          <w:rFonts w:ascii="Times New Roman" w:hAnsi="Times New Roman"/>
          <w:b/>
          <w:szCs w:val="24"/>
        </w:rPr>
        <w:t>За Изпълнителя</w:t>
      </w:r>
      <w:r w:rsidRPr="000359AA">
        <w:rPr>
          <w:rFonts w:ascii="Times New Roman" w:hAnsi="Times New Roman"/>
          <w:b/>
          <w:szCs w:val="24"/>
        </w:rPr>
        <w:tab/>
      </w:r>
      <w:r w:rsidRPr="000359AA">
        <w:rPr>
          <w:rFonts w:ascii="Times New Roman" w:hAnsi="Times New Roman"/>
          <w:b/>
          <w:szCs w:val="24"/>
        </w:rPr>
        <w:tab/>
      </w:r>
      <w:r w:rsidRPr="000359AA">
        <w:rPr>
          <w:rFonts w:ascii="Times New Roman" w:hAnsi="Times New Roman"/>
          <w:b/>
          <w:szCs w:val="24"/>
        </w:rPr>
        <w:tab/>
      </w:r>
      <w:r w:rsidRPr="000359AA">
        <w:rPr>
          <w:rFonts w:ascii="Times New Roman" w:hAnsi="Times New Roman"/>
          <w:b/>
          <w:szCs w:val="24"/>
        </w:rPr>
        <w:tab/>
      </w:r>
      <w:r w:rsidRPr="000359AA">
        <w:rPr>
          <w:rFonts w:ascii="Times New Roman" w:hAnsi="Times New Roman"/>
          <w:b/>
          <w:szCs w:val="24"/>
        </w:rPr>
        <w:tab/>
      </w:r>
      <w:r w:rsidRPr="000359AA">
        <w:rPr>
          <w:rFonts w:ascii="Times New Roman" w:hAnsi="Times New Roman"/>
          <w:b/>
          <w:szCs w:val="24"/>
        </w:rPr>
        <w:tab/>
      </w:r>
      <w:r w:rsidRPr="000359AA">
        <w:rPr>
          <w:rFonts w:ascii="Times New Roman" w:hAnsi="Times New Roman"/>
          <w:b/>
          <w:szCs w:val="24"/>
        </w:rPr>
        <w:tab/>
      </w:r>
      <w:r w:rsidRPr="000359AA">
        <w:rPr>
          <w:rFonts w:ascii="Times New Roman" w:hAnsi="Times New Roman"/>
          <w:b/>
          <w:szCs w:val="24"/>
        </w:rPr>
        <w:tab/>
        <w:t>За Възложителя</w:t>
      </w:r>
    </w:p>
    <w:p w14:paraId="72449278" w14:textId="45B89CEC" w:rsidR="000359AA" w:rsidRPr="000359AA" w:rsidRDefault="000359AA" w:rsidP="000359AA">
      <w:pPr>
        <w:jc w:val="both"/>
        <w:rPr>
          <w:rFonts w:ascii="Times New Roman" w:hAnsi="Times New Roman"/>
          <w:szCs w:val="24"/>
        </w:rPr>
      </w:pPr>
      <w:r w:rsidRPr="000359AA">
        <w:rPr>
          <w:rFonts w:ascii="Times New Roman" w:hAnsi="Times New Roman"/>
          <w:szCs w:val="24"/>
        </w:rPr>
        <w:t>Име:</w:t>
      </w:r>
      <w:r w:rsidRPr="000359AA">
        <w:rPr>
          <w:rFonts w:ascii="Times New Roman" w:hAnsi="Times New Roman"/>
          <w:szCs w:val="24"/>
        </w:rPr>
        <w:tab/>
      </w:r>
      <w:r w:rsidRPr="000359AA">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sidR="00767B9D">
        <w:rPr>
          <w:rFonts w:ascii="Times New Roman" w:hAnsi="Times New Roman"/>
          <w:szCs w:val="24"/>
        </w:rPr>
        <w:tab/>
      </w:r>
      <w:r w:rsidR="00767B9D">
        <w:rPr>
          <w:rFonts w:ascii="Times New Roman" w:hAnsi="Times New Roman"/>
          <w:szCs w:val="24"/>
        </w:rPr>
        <w:tab/>
      </w:r>
      <w:r w:rsidR="00767B9D">
        <w:rPr>
          <w:rFonts w:ascii="Times New Roman" w:hAnsi="Times New Roman"/>
          <w:szCs w:val="24"/>
        </w:rPr>
        <w:tab/>
      </w:r>
      <w:r w:rsidRPr="000359AA">
        <w:rPr>
          <w:rFonts w:ascii="Times New Roman" w:hAnsi="Times New Roman"/>
          <w:szCs w:val="24"/>
        </w:rPr>
        <w:t>Име:</w:t>
      </w:r>
      <w:r w:rsidR="00767B9D" w:rsidRPr="00767B9D">
        <w:rPr>
          <w:rFonts w:ascii="Times New Roman" w:hAnsi="Times New Roman"/>
          <w:szCs w:val="24"/>
        </w:rPr>
        <w:t xml:space="preserve"> </w:t>
      </w:r>
      <w:r w:rsidR="00767B9D">
        <w:rPr>
          <w:rFonts w:ascii="Times New Roman" w:hAnsi="Times New Roman"/>
          <w:szCs w:val="24"/>
        </w:rPr>
        <w:t>Михайл Стоянов Михайлов</w:t>
      </w:r>
    </w:p>
    <w:p w14:paraId="4BB3F264" w14:textId="13902A34" w:rsidR="000359AA" w:rsidRPr="00767B9D" w:rsidRDefault="000359AA" w:rsidP="000359AA">
      <w:pPr>
        <w:jc w:val="both"/>
        <w:rPr>
          <w:rFonts w:ascii="Times New Roman" w:hAnsi="Times New Roman"/>
          <w:szCs w:val="24"/>
          <w:lang w:val="en-US"/>
        </w:rPr>
      </w:pPr>
      <w:r w:rsidRPr="000359AA">
        <w:rPr>
          <w:rFonts w:ascii="Times New Roman" w:hAnsi="Times New Roman"/>
          <w:szCs w:val="24"/>
        </w:rPr>
        <w:t>Качество:</w:t>
      </w:r>
      <w:r w:rsidRPr="000359AA">
        <w:rPr>
          <w:rFonts w:ascii="Times New Roman" w:hAnsi="Times New Roman"/>
          <w:szCs w:val="24"/>
        </w:rPr>
        <w:tab/>
      </w:r>
      <w:r w:rsidRPr="000359AA">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sidRPr="000359AA">
        <w:rPr>
          <w:rFonts w:ascii="Times New Roman" w:hAnsi="Times New Roman"/>
          <w:szCs w:val="24"/>
        </w:rPr>
        <w:t>Качество:</w:t>
      </w:r>
      <w:r w:rsidR="00767B9D">
        <w:rPr>
          <w:rFonts w:ascii="Times New Roman" w:hAnsi="Times New Roman"/>
          <w:szCs w:val="24"/>
          <w:lang w:val="en-US"/>
        </w:rPr>
        <w:t xml:space="preserve"> </w:t>
      </w:r>
      <w:r w:rsidR="00767B9D">
        <w:rPr>
          <w:rFonts w:ascii="Times New Roman" w:hAnsi="Times New Roman"/>
          <w:szCs w:val="24"/>
        </w:rPr>
        <w:t>управител</w:t>
      </w:r>
    </w:p>
    <w:p w14:paraId="397C8ED6" w14:textId="5E934AEF" w:rsidR="000359AA" w:rsidRDefault="000359AA" w:rsidP="003735DE">
      <w:pPr>
        <w:jc w:val="both"/>
        <w:rPr>
          <w:rFonts w:ascii="Times New Roman" w:hAnsi="Times New Roman"/>
          <w:szCs w:val="24"/>
        </w:rPr>
      </w:pPr>
      <w:r w:rsidRPr="000359AA">
        <w:rPr>
          <w:rFonts w:ascii="Times New Roman" w:hAnsi="Times New Roman"/>
          <w:szCs w:val="24"/>
        </w:rPr>
        <w:t>Подпис:</w:t>
      </w:r>
      <w:r w:rsidRPr="000359AA">
        <w:rPr>
          <w:rFonts w:ascii="Times New Roman" w:hAnsi="Times New Roman"/>
          <w:szCs w:val="24"/>
        </w:rPr>
        <w:tab/>
      </w:r>
      <w:r w:rsidRPr="000359AA">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sidRPr="000359AA">
        <w:rPr>
          <w:rFonts w:ascii="Times New Roman" w:hAnsi="Times New Roman"/>
          <w:szCs w:val="24"/>
        </w:rPr>
        <w:t>Подпис:</w:t>
      </w:r>
    </w:p>
    <w:sectPr w:rsidR="000359AA" w:rsidSect="00590E46">
      <w:headerReference w:type="even" r:id="rId8"/>
      <w:headerReference w:type="default" r:id="rId9"/>
      <w:footerReference w:type="even" r:id="rId10"/>
      <w:footerReference w:type="default" r:id="rId11"/>
      <w:headerReference w:type="first" r:id="rId12"/>
      <w:footerReference w:type="first" r:id="rId13"/>
      <w:pgSz w:w="11907" w:h="16840" w:code="9"/>
      <w:pgMar w:top="567" w:right="1021" w:bottom="567" w:left="1021" w:header="301" w:footer="59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7B2BFC" w14:textId="77777777" w:rsidR="00A474E0" w:rsidRDefault="00A474E0">
      <w:r>
        <w:separator/>
      </w:r>
    </w:p>
  </w:endnote>
  <w:endnote w:type="continuationSeparator" w:id="0">
    <w:p w14:paraId="6EF9C771" w14:textId="77777777" w:rsidR="00A474E0" w:rsidRDefault="00A474E0">
      <w:r>
        <w:continuationSeparator/>
      </w:r>
    </w:p>
  </w:endnote>
  <w:endnote w:type="continuationNotice" w:id="1">
    <w:p w14:paraId="64DB3670" w14:textId="77777777" w:rsidR="00A474E0" w:rsidRDefault="00A474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barU">
    <w:altName w:val="Courier New"/>
    <w:charset w:val="00"/>
    <w:family w:val="auto"/>
    <w:pitch w:val="variable"/>
    <w:sig w:usb0="00000003"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EB619" w14:textId="77777777" w:rsidR="00E202C0" w:rsidRDefault="00E202C0" w:rsidP="00A12FE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5CBC05" w14:textId="77777777" w:rsidR="00E202C0" w:rsidRDefault="00E202C0" w:rsidP="0096100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6445340"/>
      <w:docPartObj>
        <w:docPartGallery w:val="Page Numbers (Bottom of Page)"/>
        <w:docPartUnique/>
      </w:docPartObj>
    </w:sdtPr>
    <w:sdtEndPr>
      <w:rPr>
        <w:noProof/>
      </w:rPr>
    </w:sdtEndPr>
    <w:sdtContent>
      <w:p w14:paraId="5C7488BC" w14:textId="1CDDC55A" w:rsidR="00E202C0" w:rsidRDefault="00E202C0">
        <w:pPr>
          <w:pStyle w:val="Footer"/>
          <w:jc w:val="right"/>
        </w:pPr>
        <w:r>
          <w:fldChar w:fldCharType="begin"/>
        </w:r>
        <w:r>
          <w:instrText xml:space="preserve"> PAGE   \* MERGEFORMAT </w:instrText>
        </w:r>
        <w:r>
          <w:fldChar w:fldCharType="separate"/>
        </w:r>
        <w:r w:rsidR="00A04825">
          <w:rPr>
            <w:noProof/>
          </w:rPr>
          <w:t>1</w:t>
        </w:r>
        <w:r>
          <w:rPr>
            <w:noProof/>
          </w:rPr>
          <w:fldChar w:fldCharType="end"/>
        </w:r>
      </w:p>
    </w:sdtContent>
  </w:sdt>
  <w:p w14:paraId="7DAE7C12" w14:textId="1D6D57AB" w:rsidR="00E202C0" w:rsidRDefault="00E202C0" w:rsidP="00B15F33">
    <w:pPr>
      <w:pStyle w:val="NumPar2"/>
      <w:keepLines/>
      <w:numPr>
        <w:ilvl w:val="0"/>
        <w:numId w:val="0"/>
      </w:numPr>
      <w:tabs>
        <w:tab w:val="left" w:pos="142"/>
        <w:tab w:val="left" w:pos="4111"/>
      </w:tabs>
      <w:spacing w:before="240" w:after="0"/>
      <w:ind w:left="142"/>
      <w:jc w:val="center"/>
      <w:rPr>
        <w:sz w:val="18"/>
        <w:szCs w:val="18"/>
        <w:lang w:val="bg-BG"/>
      </w:rPr>
    </w:pPr>
    <w:r>
      <w:rPr>
        <w:iCs/>
        <w:sz w:val="18"/>
        <w:szCs w:val="18"/>
        <w:lang w:val="bg-BG"/>
      </w:rPr>
      <w:t>Този документ е създаден с финансовата подкрепа на Оперативна програма „Иновации и конкурентоспособност”</w:t>
    </w:r>
    <w:r>
      <w:rPr>
        <w:iCs/>
        <w:sz w:val="18"/>
        <w:szCs w:val="18"/>
        <w:lang w:val="ru-RU"/>
      </w:rPr>
      <w:t xml:space="preserve"> 2014 -2020</w:t>
    </w:r>
    <w:r>
      <w:rPr>
        <w:iCs/>
        <w:sz w:val="18"/>
        <w:szCs w:val="18"/>
        <w:lang w:val="bg-BG"/>
      </w:rPr>
      <w:t>, съфинансирана от Европейския съюз чрез Европейския фонд за регионално развитие. Цялата отговорност за съдържанието на документа се носи от</w:t>
    </w:r>
    <w:r w:rsidR="006169F4">
      <w:rPr>
        <w:sz w:val="18"/>
        <w:szCs w:val="18"/>
        <w:lang w:val="bg-BG"/>
      </w:rPr>
      <w:t xml:space="preserve"> „Михнисвет“ ООД</w:t>
    </w:r>
    <w:r>
      <w:rPr>
        <w:sz w:val="18"/>
        <w:szCs w:val="18"/>
        <w:lang w:val="bg-BG"/>
      </w:rPr>
      <w:t xml:space="preserve"> </w:t>
    </w:r>
    <w:r>
      <w:rPr>
        <w:iCs/>
        <w:sz w:val="18"/>
        <w:szCs w:val="18"/>
        <w:lang w:val="bg-BG"/>
      </w:rPr>
      <w:t>и при никакви обстоятелства не може да се приема, че този документ отразява официалното становище на Европейския съюз и Договарящия орган</w:t>
    </w:r>
    <w:r>
      <w:rPr>
        <w:sz w:val="18"/>
        <w:szCs w:val="18"/>
        <w:lang w:val="bg-BG"/>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FA6FA" w14:textId="77777777" w:rsidR="00E202C0" w:rsidRDefault="00E202C0" w:rsidP="00745838">
    <w:pPr>
      <w:pBdr>
        <w:bottom w:val="single" w:sz="6" w:space="1" w:color="auto"/>
      </w:pBdr>
      <w:tabs>
        <w:tab w:val="center" w:pos="4536"/>
        <w:tab w:val="right" w:pos="9072"/>
      </w:tabs>
      <w:jc w:val="both"/>
      <w:rPr>
        <w:rFonts w:ascii="Times New Roman" w:hAnsi="Times New Roman"/>
        <w:i/>
        <w:sz w:val="18"/>
        <w:szCs w:val="18"/>
        <w:lang w:eastAsia="bg-BG"/>
      </w:rPr>
    </w:pPr>
  </w:p>
  <w:p w14:paraId="605586D5" w14:textId="77777777" w:rsidR="00E202C0" w:rsidRPr="007237FD" w:rsidRDefault="00E202C0" w:rsidP="00B96481">
    <w:pPr>
      <w:tabs>
        <w:tab w:val="center" w:pos="4536"/>
        <w:tab w:val="right" w:pos="9072"/>
      </w:tabs>
      <w:jc w:val="center"/>
      <w:rPr>
        <w:rFonts w:ascii="Times New Roman" w:hAnsi="Times New Roman"/>
        <w:i/>
        <w:sz w:val="18"/>
        <w:szCs w:val="18"/>
        <w:lang w:eastAsia="bg-BG"/>
      </w:rPr>
    </w:pPr>
    <w:r w:rsidRPr="007237FD">
      <w:rPr>
        <w:rFonts w:ascii="Times New Roman" w:hAnsi="Times New Roman"/>
        <w:i/>
        <w:sz w:val="18"/>
        <w:szCs w:val="18"/>
        <w:lang w:eastAsia="bg-BG"/>
      </w:rPr>
      <w:t>Проект №BG16RFOP002-2.001-0478-C01 “Подобряване на производствения капацитет в  ЕТ “НОВА-БОРИСЛАВ БОРИСОВ</w:t>
    </w:r>
    <w:r>
      <w:rPr>
        <w:rFonts w:ascii="Times New Roman" w:hAnsi="Times New Roman"/>
        <w:i/>
        <w:sz w:val="18"/>
        <w:szCs w:val="18"/>
        <w:lang w:eastAsia="bg-BG"/>
      </w:rPr>
      <w:t>“</w:t>
    </w:r>
    <w:r w:rsidRPr="007237FD">
      <w:rPr>
        <w:rFonts w:ascii="Times New Roman" w:hAnsi="Times New Roman"/>
        <w:i/>
        <w:sz w:val="18"/>
        <w:szCs w:val="18"/>
        <w:lang w:eastAsia="bg-BG"/>
      </w:rPr>
      <w:t xml:space="preserve">, финансиран от Оперативна програма „Иновации и конкурентоспособност“, съфинансирана от </w:t>
    </w:r>
    <w:r>
      <w:rPr>
        <w:rFonts w:ascii="Times New Roman" w:hAnsi="Times New Roman"/>
        <w:i/>
        <w:sz w:val="18"/>
        <w:szCs w:val="18"/>
        <w:lang w:eastAsia="bg-BG"/>
      </w:rPr>
      <w:t>ЕС</w:t>
    </w:r>
    <w:r w:rsidRPr="007237FD">
      <w:rPr>
        <w:rFonts w:ascii="Times New Roman" w:hAnsi="Times New Roman"/>
        <w:i/>
        <w:sz w:val="18"/>
        <w:szCs w:val="18"/>
        <w:lang w:eastAsia="bg-BG"/>
      </w:rPr>
      <w:t xml:space="preserve"> чрез ЕФРР.</w:t>
    </w:r>
  </w:p>
  <w:p w14:paraId="4C227431" w14:textId="77777777" w:rsidR="00E202C0" w:rsidRPr="003D3030" w:rsidRDefault="00E202C0" w:rsidP="00B96481">
    <w:pPr>
      <w:tabs>
        <w:tab w:val="center" w:pos="4536"/>
        <w:tab w:val="right" w:pos="9072"/>
      </w:tabs>
      <w:jc w:val="center"/>
      <w:rPr>
        <w:rFonts w:ascii="Times New Roman" w:hAnsi="Times New Roman"/>
        <w:i/>
        <w:sz w:val="18"/>
        <w:szCs w:val="18"/>
        <w:lang w:eastAsia="bg-BG"/>
      </w:rPr>
    </w:pPr>
    <w:r w:rsidRPr="007237FD">
      <w:rPr>
        <w:rFonts w:ascii="Times New Roman" w:hAnsi="Times New Roman"/>
        <w:i/>
        <w:sz w:val="18"/>
        <w:szCs w:val="18"/>
        <w:lang w:eastAsia="bg-BG"/>
      </w:rPr>
      <w:t xml:space="preserve">Този документ е създаден с финансовата подкрепа на </w:t>
    </w:r>
    <w:r>
      <w:rPr>
        <w:rFonts w:ascii="Times New Roman" w:hAnsi="Times New Roman"/>
        <w:i/>
        <w:sz w:val="18"/>
        <w:szCs w:val="18"/>
        <w:lang w:eastAsia="bg-BG"/>
      </w:rPr>
      <w:t>ОП</w:t>
    </w:r>
    <w:r w:rsidRPr="007237FD">
      <w:rPr>
        <w:rFonts w:ascii="Times New Roman" w:hAnsi="Times New Roman"/>
        <w:i/>
        <w:sz w:val="18"/>
        <w:szCs w:val="18"/>
        <w:lang w:eastAsia="bg-BG"/>
      </w:rPr>
      <w:t xml:space="preserve"> „Иновации и конкурентоспособност“ 2014-2020, съфинансирана от </w:t>
    </w:r>
    <w:r>
      <w:rPr>
        <w:rFonts w:ascii="Times New Roman" w:hAnsi="Times New Roman"/>
        <w:i/>
        <w:sz w:val="18"/>
        <w:szCs w:val="18"/>
        <w:lang w:eastAsia="bg-BG"/>
      </w:rPr>
      <w:t>ЕС</w:t>
    </w:r>
    <w:r w:rsidRPr="007237FD">
      <w:rPr>
        <w:rFonts w:ascii="Times New Roman" w:hAnsi="Times New Roman"/>
        <w:i/>
        <w:sz w:val="18"/>
        <w:szCs w:val="18"/>
        <w:lang w:eastAsia="bg-BG"/>
      </w:rPr>
      <w:t xml:space="preserve"> чрез ЕФРР. Цялата отговорност за съдържанието на документа се носи от ЕТ „НОВА-БОРИСЛАВ БОРИСОВ“ и при никакви обстоятелства не може да се приема, че този документ отразява официалното становище на </w:t>
    </w:r>
    <w:r>
      <w:rPr>
        <w:rFonts w:ascii="Times New Roman" w:hAnsi="Times New Roman"/>
        <w:i/>
        <w:sz w:val="18"/>
        <w:szCs w:val="18"/>
        <w:lang w:eastAsia="bg-BG"/>
      </w:rPr>
      <w:t>ЕС</w:t>
    </w:r>
    <w:r w:rsidRPr="007237FD">
      <w:rPr>
        <w:rFonts w:ascii="Times New Roman" w:hAnsi="Times New Roman"/>
        <w:i/>
        <w:sz w:val="18"/>
        <w:szCs w:val="18"/>
        <w:lang w:eastAsia="bg-BG"/>
      </w:rPr>
      <w:t xml:space="preserve"> и </w:t>
    </w:r>
    <w:r>
      <w:rPr>
        <w:rFonts w:ascii="Times New Roman" w:hAnsi="Times New Roman"/>
        <w:i/>
        <w:sz w:val="18"/>
        <w:szCs w:val="18"/>
        <w:lang w:eastAsia="bg-BG"/>
      </w:rPr>
      <w:t>ДО</w:t>
    </w:r>
    <w:r w:rsidRPr="007237FD">
      <w:rPr>
        <w:rFonts w:ascii="Times New Roman" w:hAnsi="Times New Roman"/>
        <w:i/>
        <w:sz w:val="18"/>
        <w:szCs w:val="18"/>
        <w:lang w:eastAsia="bg-BG"/>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9DA2C6" w14:textId="77777777" w:rsidR="00A474E0" w:rsidRDefault="00A474E0">
      <w:r>
        <w:separator/>
      </w:r>
    </w:p>
  </w:footnote>
  <w:footnote w:type="continuationSeparator" w:id="0">
    <w:p w14:paraId="7E5775A7" w14:textId="77777777" w:rsidR="00A474E0" w:rsidRDefault="00A474E0">
      <w:r>
        <w:continuationSeparator/>
      </w:r>
    </w:p>
  </w:footnote>
  <w:footnote w:type="continuationNotice" w:id="1">
    <w:p w14:paraId="2A8F978A" w14:textId="77777777" w:rsidR="00A474E0" w:rsidRDefault="00A474E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F2A49" w14:textId="77777777" w:rsidR="00E202C0" w:rsidRDefault="00E202C0" w:rsidP="00B273C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160B03" w14:textId="77777777" w:rsidR="00E202C0" w:rsidRDefault="00E202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4BB14" w14:textId="77777777" w:rsidR="00E202C0" w:rsidRDefault="00E202C0" w:rsidP="00590E46">
    <w:pPr>
      <w:tabs>
        <w:tab w:val="center" w:pos="4536"/>
        <w:tab w:val="right" w:pos="9072"/>
      </w:tabs>
      <w:rPr>
        <w:noProof/>
        <w:szCs w:val="24"/>
        <w:lang w:eastAsia="bg-BG"/>
      </w:rPr>
    </w:pPr>
    <w:r>
      <w:rPr>
        <w:noProof/>
        <w:lang w:val="en-US"/>
      </w:rPr>
      <w:drawing>
        <wp:anchor distT="0" distB="0" distL="114300" distR="114300" simplePos="0" relativeHeight="251659264" behindDoc="1" locked="0" layoutInCell="1" allowOverlap="1" wp14:anchorId="7EE54E54" wp14:editId="3A36BEDD">
          <wp:simplePos x="0" y="0"/>
          <wp:positionH relativeFrom="column">
            <wp:posOffset>3480435</wp:posOffset>
          </wp:positionH>
          <wp:positionV relativeFrom="paragraph">
            <wp:posOffset>-123825</wp:posOffset>
          </wp:positionV>
          <wp:extent cx="2343150" cy="914400"/>
          <wp:effectExtent l="0" t="0" r="0" b="0"/>
          <wp:wrapTight wrapText="bothSides">
            <wp:wrapPolygon edited="0">
              <wp:start x="0" y="0"/>
              <wp:lineTo x="0" y="21150"/>
              <wp:lineTo x="21424" y="21150"/>
              <wp:lineTo x="2142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150" cy="914400"/>
                  </a:xfrm>
                  <a:prstGeom prst="rect">
                    <a:avLst/>
                  </a:prstGeom>
                  <a:noFill/>
                </pic:spPr>
              </pic:pic>
            </a:graphicData>
          </a:graphic>
          <wp14:sizeRelH relativeFrom="page">
            <wp14:pctWidth>0</wp14:pctWidth>
          </wp14:sizeRelH>
          <wp14:sizeRelV relativeFrom="page">
            <wp14:pctHeight>0</wp14:pctHeight>
          </wp14:sizeRelV>
        </wp:anchor>
      </w:drawing>
    </w:r>
    <w:r>
      <w:rPr>
        <w:noProof/>
        <w:szCs w:val="24"/>
        <w:lang w:val="en-US"/>
      </w:rPr>
      <w:drawing>
        <wp:inline distT="0" distB="0" distL="0" distR="0" wp14:anchorId="5B1F25A1" wp14:editId="54F38AB9">
          <wp:extent cx="2247900" cy="781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47900" cy="781050"/>
                  </a:xfrm>
                  <a:prstGeom prst="rect">
                    <a:avLst/>
                  </a:prstGeom>
                  <a:noFill/>
                  <a:ln>
                    <a:noFill/>
                  </a:ln>
                </pic:spPr>
              </pic:pic>
            </a:graphicData>
          </a:graphic>
        </wp:inline>
      </w:drawing>
    </w:r>
    <w:r>
      <w:rPr>
        <w:noProof/>
        <w:szCs w:val="24"/>
        <w:lang w:eastAsia="bg-BG"/>
      </w:rPr>
      <w:t xml:space="preserve">                              </w:t>
    </w:r>
  </w:p>
  <w:p w14:paraId="3ECB1137" w14:textId="77777777" w:rsidR="006169F4" w:rsidRPr="000D0465" w:rsidRDefault="006169F4" w:rsidP="006169F4">
    <w:pPr>
      <w:pStyle w:val="Header"/>
      <w:jc w:val="center"/>
      <w:rPr>
        <w:rFonts w:ascii="Times New Roman" w:hAnsi="Times New Roman"/>
        <w:sz w:val="20"/>
      </w:rPr>
    </w:pPr>
    <w:r w:rsidRPr="000D0465">
      <w:rPr>
        <w:rFonts w:ascii="Times New Roman" w:hAnsi="Times New Roman"/>
        <w:sz w:val="20"/>
      </w:rPr>
      <w:t>BG16RFOP002-3.001 „Енергийна ефективност за малките и средни предприятия“</w:t>
    </w:r>
  </w:p>
  <w:p w14:paraId="728601EE" w14:textId="5318A80C" w:rsidR="00291E3D" w:rsidRPr="006169F4" w:rsidRDefault="006169F4" w:rsidP="006169F4">
    <w:pPr>
      <w:pStyle w:val="Header"/>
      <w:jc w:val="center"/>
      <w:rPr>
        <w:lang w:val="en-US"/>
      </w:rPr>
    </w:pPr>
    <w:r w:rsidRPr="000D0465">
      <w:rPr>
        <w:rFonts w:ascii="Times New Roman" w:hAnsi="Times New Roman"/>
        <w:sz w:val="20"/>
      </w:rPr>
      <w:t>ДБФП №</w:t>
    </w:r>
    <w:r>
      <w:rPr>
        <w:rFonts w:ascii="Times New Roman" w:hAnsi="Times New Roman"/>
        <w:sz w:val="20"/>
        <w:lang w:val="en-US"/>
      </w:rPr>
      <w:t xml:space="preserve"> BG16RFOP002-3.001</w:t>
    </w:r>
    <w:r w:rsidRPr="000D0465">
      <w:rPr>
        <w:rFonts w:ascii="Times New Roman" w:hAnsi="Times New Roman"/>
        <w:sz w:val="20"/>
      </w:rPr>
      <w:t xml:space="preserve"> </w:t>
    </w:r>
    <w:r>
      <w:rPr>
        <w:rFonts w:ascii="Times New Roman" w:hAnsi="Times New Roman"/>
        <w:sz w:val="20"/>
      </w:rPr>
      <w:t>във връзка с проектно предложение</w:t>
    </w:r>
    <w:r>
      <w:rPr>
        <w:rFonts w:ascii="Times New Roman" w:hAnsi="Times New Roman"/>
        <w:sz w:val="20"/>
        <w:lang w:val="en-US"/>
      </w:rPr>
      <w:t xml:space="preserve"> </w:t>
    </w:r>
    <w:r>
      <w:rPr>
        <w:rFonts w:ascii="Times New Roman" w:hAnsi="Times New Roman"/>
        <w:sz w:val="20"/>
      </w:rPr>
      <w:t>№</w:t>
    </w:r>
    <w:r>
      <w:rPr>
        <w:rFonts w:ascii="Times New Roman" w:hAnsi="Times New Roman"/>
        <w:sz w:val="20"/>
        <w:lang w:val="en-US"/>
      </w:rPr>
      <w:t>BG16RFOP002-3.001-0781</w:t>
    </w:r>
  </w:p>
  <w:p w14:paraId="158A1771" w14:textId="77777777" w:rsidR="007F21BE" w:rsidRPr="00420F82" w:rsidRDefault="007F21BE" w:rsidP="007F21BE">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ECD05" w14:textId="22AAD83D" w:rsidR="00E202C0" w:rsidRDefault="00BF67CE" w:rsidP="003D3030">
    <w:pPr>
      <w:tabs>
        <w:tab w:val="center" w:pos="4536"/>
        <w:tab w:val="right" w:pos="9072"/>
      </w:tabs>
      <w:rPr>
        <w:noProof/>
        <w:szCs w:val="24"/>
        <w:lang w:eastAsia="bg-BG"/>
      </w:rPr>
    </w:pPr>
    <w:r>
      <w:rPr>
        <w:noProof/>
        <w:lang w:val="en-US"/>
      </w:rPr>
      <w:drawing>
        <wp:anchor distT="0" distB="0" distL="114300" distR="114300" simplePos="0" relativeHeight="251658240" behindDoc="1" locked="0" layoutInCell="1" allowOverlap="1" wp14:anchorId="1E1DB101" wp14:editId="2BA2E152">
          <wp:simplePos x="0" y="0"/>
          <wp:positionH relativeFrom="column">
            <wp:posOffset>3480435</wp:posOffset>
          </wp:positionH>
          <wp:positionV relativeFrom="paragraph">
            <wp:posOffset>-123825</wp:posOffset>
          </wp:positionV>
          <wp:extent cx="2343150" cy="914400"/>
          <wp:effectExtent l="0" t="0" r="0" b="0"/>
          <wp:wrapTight wrapText="bothSides">
            <wp:wrapPolygon edited="0">
              <wp:start x="0" y="0"/>
              <wp:lineTo x="0" y="21150"/>
              <wp:lineTo x="21424" y="21150"/>
              <wp:lineTo x="21424" y="0"/>
              <wp:lineTo x="0" y="0"/>
            </wp:wrapPolygon>
          </wp:wrapTight>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150" cy="914400"/>
                  </a:xfrm>
                  <a:prstGeom prst="rect">
                    <a:avLst/>
                  </a:prstGeom>
                  <a:noFill/>
                </pic:spPr>
              </pic:pic>
            </a:graphicData>
          </a:graphic>
          <wp14:sizeRelH relativeFrom="page">
            <wp14:pctWidth>0</wp14:pctWidth>
          </wp14:sizeRelH>
          <wp14:sizeRelV relativeFrom="page">
            <wp14:pctHeight>0</wp14:pctHeight>
          </wp14:sizeRelV>
        </wp:anchor>
      </w:drawing>
    </w:r>
    <w:r>
      <w:rPr>
        <w:noProof/>
        <w:szCs w:val="24"/>
        <w:lang w:val="en-US"/>
      </w:rPr>
      <w:drawing>
        <wp:inline distT="0" distB="0" distL="0" distR="0" wp14:anchorId="741C2603" wp14:editId="11283119">
          <wp:extent cx="2257425" cy="800100"/>
          <wp:effectExtent l="0" t="0" r="0" b="0"/>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57425" cy="800100"/>
                  </a:xfrm>
                  <a:prstGeom prst="rect">
                    <a:avLst/>
                  </a:prstGeom>
                  <a:noFill/>
                  <a:ln>
                    <a:noFill/>
                  </a:ln>
                </pic:spPr>
              </pic:pic>
            </a:graphicData>
          </a:graphic>
        </wp:inline>
      </w:drawing>
    </w:r>
    <w:r w:rsidR="00E202C0">
      <w:rPr>
        <w:noProof/>
        <w:szCs w:val="24"/>
        <w:lang w:eastAsia="bg-BG"/>
      </w:rPr>
      <w:t xml:space="preserve">                              </w:t>
    </w:r>
  </w:p>
  <w:p w14:paraId="60EBFFFF" w14:textId="77777777" w:rsidR="00E202C0" w:rsidRDefault="00E202C0" w:rsidP="003D3030">
    <w:pPr>
      <w:tabs>
        <w:tab w:val="center" w:pos="4536"/>
        <w:tab w:val="right" w:pos="9072"/>
      </w:tabs>
      <w:jc w:val="center"/>
      <w:rPr>
        <w:rFonts w:ascii="Times New Roman" w:hAnsi="Times New Roman"/>
        <w:sz w:val="20"/>
        <w:szCs w:val="18"/>
        <w:lang w:eastAsia="bg-BG"/>
      </w:rPr>
    </w:pPr>
    <w:r>
      <w:rPr>
        <w:rFonts w:ascii="Times New Roman" w:hAnsi="Times New Roman"/>
        <w:sz w:val="20"/>
        <w:szCs w:val="18"/>
        <w:lang w:eastAsia="bg-BG"/>
      </w:rPr>
      <w:t>BG16RFOP002-2.001 „Подобряване на производствения капацитет в МСП“</w:t>
    </w:r>
  </w:p>
  <w:p w14:paraId="58C8C8E7" w14:textId="77777777" w:rsidR="00E202C0" w:rsidRDefault="00E202C0" w:rsidP="003D3030">
    <w:pPr>
      <w:tabs>
        <w:tab w:val="center" w:pos="4536"/>
        <w:tab w:val="right" w:pos="9072"/>
      </w:tabs>
      <w:jc w:val="center"/>
      <w:rPr>
        <w:rFonts w:ascii="Times New Roman" w:hAnsi="Times New Roman"/>
        <w:sz w:val="20"/>
        <w:szCs w:val="18"/>
        <w:lang w:eastAsia="bg-BG"/>
      </w:rPr>
    </w:pPr>
    <w:r>
      <w:rPr>
        <w:rFonts w:ascii="Times New Roman" w:hAnsi="Times New Roman"/>
        <w:sz w:val="20"/>
        <w:szCs w:val="18"/>
        <w:lang w:eastAsia="bg-BG"/>
      </w:rPr>
      <w:t>ДБФП № BG16RFOP002-2.001-0502-C01</w:t>
    </w:r>
  </w:p>
  <w:p w14:paraId="29D03C02" w14:textId="77777777" w:rsidR="00E202C0" w:rsidRPr="003D3030" w:rsidRDefault="00E202C0" w:rsidP="003D3030">
    <w:pPr>
      <w:tabs>
        <w:tab w:val="center" w:pos="4536"/>
        <w:tab w:val="right" w:pos="9072"/>
      </w:tabs>
      <w:jc w:val="center"/>
      <w:rPr>
        <w:szCs w:val="24"/>
        <w:lang w:eastAsia="bg-BG"/>
      </w:rPr>
    </w:pPr>
    <w:r>
      <w:rPr>
        <w:rFonts w:ascii="Times New Roman" w:hAnsi="Times New Roman"/>
        <w:sz w:val="20"/>
        <w:szCs w:val="18"/>
        <w:lang w:eastAsia="bg-BG"/>
      </w:rPr>
      <w:t>„Подобряване на производствения капацитет на „АГИ - 1" ООД“</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570"/>
        </w:tabs>
        <w:ind w:left="570" w:hanging="570"/>
      </w:pPr>
    </w:lvl>
    <w:lvl w:ilvl="1">
      <w:start w:val="1"/>
      <w:numFmt w:val="decimal"/>
      <w:lvlText w:val="%1.%2."/>
      <w:lvlJc w:val="left"/>
      <w:pPr>
        <w:tabs>
          <w:tab w:val="num" w:pos="1421"/>
        </w:tabs>
        <w:ind w:left="1421" w:hanging="570"/>
      </w:pPr>
    </w:lvl>
    <w:lvl w:ilvl="2">
      <w:start w:val="1"/>
      <w:numFmt w:val="decimal"/>
      <w:lvlText w:val="%1.%2.%3."/>
      <w:lvlJc w:val="left"/>
      <w:pPr>
        <w:tabs>
          <w:tab w:val="num" w:pos="2422"/>
        </w:tabs>
        <w:ind w:left="2422" w:hanging="720"/>
      </w:pPr>
    </w:lvl>
    <w:lvl w:ilvl="3">
      <w:start w:val="1"/>
      <w:numFmt w:val="decimal"/>
      <w:lvlText w:val="%1.%2.%3.%4."/>
      <w:lvlJc w:val="left"/>
      <w:pPr>
        <w:tabs>
          <w:tab w:val="num" w:pos="3273"/>
        </w:tabs>
        <w:ind w:left="3273" w:hanging="720"/>
      </w:pPr>
    </w:lvl>
    <w:lvl w:ilvl="4">
      <w:start w:val="1"/>
      <w:numFmt w:val="decimal"/>
      <w:lvlText w:val="%1.%2.%3.%4.%5."/>
      <w:lvlJc w:val="left"/>
      <w:pPr>
        <w:tabs>
          <w:tab w:val="num" w:pos="4484"/>
        </w:tabs>
        <w:ind w:left="4484" w:hanging="1080"/>
      </w:pPr>
    </w:lvl>
    <w:lvl w:ilvl="5">
      <w:start w:val="1"/>
      <w:numFmt w:val="decimal"/>
      <w:lvlText w:val="%1.%2.%3.%4.%5.%6."/>
      <w:lvlJc w:val="left"/>
      <w:pPr>
        <w:tabs>
          <w:tab w:val="num" w:pos="5335"/>
        </w:tabs>
        <w:ind w:left="5335" w:hanging="1080"/>
      </w:pPr>
    </w:lvl>
    <w:lvl w:ilvl="6">
      <w:start w:val="1"/>
      <w:numFmt w:val="decimal"/>
      <w:lvlText w:val="%1.%2.%3.%4.%5.%6.%7."/>
      <w:lvlJc w:val="left"/>
      <w:pPr>
        <w:tabs>
          <w:tab w:val="num" w:pos="6546"/>
        </w:tabs>
        <w:ind w:left="6546" w:hanging="1440"/>
      </w:pPr>
    </w:lvl>
    <w:lvl w:ilvl="7">
      <w:start w:val="1"/>
      <w:numFmt w:val="decimal"/>
      <w:lvlText w:val="%1.%2.%3.%4.%5.%6.%7.%8."/>
      <w:lvlJc w:val="left"/>
      <w:pPr>
        <w:tabs>
          <w:tab w:val="num" w:pos="7397"/>
        </w:tabs>
        <w:ind w:left="7397" w:hanging="1440"/>
      </w:pPr>
    </w:lvl>
    <w:lvl w:ilvl="8">
      <w:start w:val="1"/>
      <w:numFmt w:val="decimal"/>
      <w:lvlText w:val="%1.%2.%3.%4.%5.%6.%7.%8.%9."/>
      <w:lvlJc w:val="left"/>
      <w:pPr>
        <w:tabs>
          <w:tab w:val="num" w:pos="8608"/>
        </w:tabs>
        <w:ind w:left="8608" w:hanging="1800"/>
      </w:pPr>
    </w:lvl>
  </w:abstractNum>
  <w:abstractNum w:abstractNumId="1" w15:restartNumberingAfterBreak="0">
    <w:nsid w:val="00000003"/>
    <w:multiLevelType w:val="multilevel"/>
    <w:tmpl w:val="94DEB104"/>
    <w:name w:val="WW8Num3"/>
    <w:lvl w:ilvl="0">
      <w:start w:val="3"/>
      <w:numFmt w:val="decimal"/>
      <w:lvlText w:val="%1."/>
      <w:lvlJc w:val="left"/>
      <w:pPr>
        <w:tabs>
          <w:tab w:val="num" w:pos="630"/>
        </w:tabs>
        <w:ind w:left="630" w:hanging="630"/>
      </w:pPr>
    </w:lvl>
    <w:lvl w:ilvl="1">
      <w:start w:val="1"/>
      <w:numFmt w:val="decimal"/>
      <w:lvlText w:val="%1.%2."/>
      <w:lvlJc w:val="left"/>
      <w:pPr>
        <w:tabs>
          <w:tab w:val="num" w:pos="990"/>
        </w:tabs>
        <w:ind w:left="990" w:hanging="630"/>
      </w:pPr>
      <w:rPr>
        <w:i w:val="0"/>
        <w:color w:val="000000"/>
      </w:rPr>
    </w:lvl>
    <w:lvl w:ilvl="2">
      <w:start w:val="1"/>
      <w:numFmt w:val="decimal"/>
      <w:lvlText w:val="%1.%2.%3."/>
      <w:lvlJc w:val="left"/>
      <w:pPr>
        <w:tabs>
          <w:tab w:val="num" w:pos="2422"/>
        </w:tabs>
        <w:ind w:left="2422" w:hanging="720"/>
      </w:pPr>
    </w:lvl>
    <w:lvl w:ilvl="3">
      <w:start w:val="1"/>
      <w:numFmt w:val="decimal"/>
      <w:lvlText w:val="%1.%2.%3.%4."/>
      <w:lvlJc w:val="left"/>
      <w:pPr>
        <w:tabs>
          <w:tab w:val="num" w:pos="3273"/>
        </w:tabs>
        <w:ind w:left="3273" w:hanging="720"/>
      </w:pPr>
    </w:lvl>
    <w:lvl w:ilvl="4">
      <w:start w:val="1"/>
      <w:numFmt w:val="decimal"/>
      <w:lvlText w:val="%1.%2.%3.%4.%5."/>
      <w:lvlJc w:val="left"/>
      <w:pPr>
        <w:tabs>
          <w:tab w:val="num" w:pos="4484"/>
        </w:tabs>
        <w:ind w:left="4484" w:hanging="1080"/>
      </w:pPr>
    </w:lvl>
    <w:lvl w:ilvl="5">
      <w:start w:val="1"/>
      <w:numFmt w:val="decimal"/>
      <w:lvlText w:val="%1.%2.%3.%4.%5.%6."/>
      <w:lvlJc w:val="left"/>
      <w:pPr>
        <w:tabs>
          <w:tab w:val="num" w:pos="5335"/>
        </w:tabs>
        <w:ind w:left="5335" w:hanging="1080"/>
      </w:pPr>
    </w:lvl>
    <w:lvl w:ilvl="6">
      <w:start w:val="1"/>
      <w:numFmt w:val="decimal"/>
      <w:lvlText w:val="%1.%2.%3.%4.%5.%6.%7."/>
      <w:lvlJc w:val="left"/>
      <w:pPr>
        <w:tabs>
          <w:tab w:val="num" w:pos="6546"/>
        </w:tabs>
        <w:ind w:left="6546" w:hanging="1440"/>
      </w:pPr>
    </w:lvl>
    <w:lvl w:ilvl="7">
      <w:start w:val="1"/>
      <w:numFmt w:val="decimal"/>
      <w:lvlText w:val="%1.%2.%3.%4.%5.%6.%7.%8."/>
      <w:lvlJc w:val="left"/>
      <w:pPr>
        <w:tabs>
          <w:tab w:val="num" w:pos="7397"/>
        </w:tabs>
        <w:ind w:left="7397" w:hanging="1440"/>
      </w:pPr>
    </w:lvl>
    <w:lvl w:ilvl="8">
      <w:start w:val="1"/>
      <w:numFmt w:val="decimal"/>
      <w:lvlText w:val="%1.%2.%3.%4.%5.%6.%7.%8.%9."/>
      <w:lvlJc w:val="left"/>
      <w:pPr>
        <w:tabs>
          <w:tab w:val="num" w:pos="8608"/>
        </w:tabs>
        <w:ind w:left="8608" w:hanging="1800"/>
      </w:pPr>
    </w:lvl>
  </w:abstractNum>
  <w:abstractNum w:abstractNumId="2" w15:restartNumberingAfterBreak="0">
    <w:nsid w:val="00000004"/>
    <w:multiLevelType w:val="multilevel"/>
    <w:tmpl w:val="00000004"/>
    <w:name w:val="WW8Num4"/>
    <w:lvl w:ilvl="0">
      <w:start w:val="2"/>
      <w:numFmt w:val="decimal"/>
      <w:lvlText w:val="%1."/>
      <w:lvlJc w:val="left"/>
      <w:pPr>
        <w:tabs>
          <w:tab w:val="num" w:pos="570"/>
        </w:tabs>
        <w:ind w:left="570" w:hanging="570"/>
      </w:pPr>
    </w:lvl>
    <w:lvl w:ilvl="1">
      <w:start w:val="1"/>
      <w:numFmt w:val="decimal"/>
      <w:lvlText w:val="%1.%2."/>
      <w:lvlJc w:val="left"/>
      <w:pPr>
        <w:tabs>
          <w:tab w:val="num" w:pos="1421"/>
        </w:tabs>
        <w:ind w:left="1421" w:hanging="570"/>
      </w:pPr>
    </w:lvl>
    <w:lvl w:ilvl="2">
      <w:start w:val="1"/>
      <w:numFmt w:val="decimal"/>
      <w:lvlText w:val="%1.%2.%3."/>
      <w:lvlJc w:val="left"/>
      <w:pPr>
        <w:tabs>
          <w:tab w:val="num" w:pos="2422"/>
        </w:tabs>
        <w:ind w:left="2422" w:hanging="720"/>
      </w:pPr>
    </w:lvl>
    <w:lvl w:ilvl="3">
      <w:start w:val="1"/>
      <w:numFmt w:val="decimal"/>
      <w:lvlText w:val="%1.%2.%3.%4."/>
      <w:lvlJc w:val="left"/>
      <w:pPr>
        <w:tabs>
          <w:tab w:val="num" w:pos="3273"/>
        </w:tabs>
        <w:ind w:left="3273" w:hanging="720"/>
      </w:pPr>
    </w:lvl>
    <w:lvl w:ilvl="4">
      <w:start w:val="1"/>
      <w:numFmt w:val="decimal"/>
      <w:lvlText w:val="%1.%2.%3.%4.%5."/>
      <w:lvlJc w:val="left"/>
      <w:pPr>
        <w:tabs>
          <w:tab w:val="num" w:pos="4484"/>
        </w:tabs>
        <w:ind w:left="4484" w:hanging="1080"/>
      </w:pPr>
    </w:lvl>
    <w:lvl w:ilvl="5">
      <w:start w:val="1"/>
      <w:numFmt w:val="decimal"/>
      <w:lvlText w:val="%1.%2.%3.%4.%5.%6."/>
      <w:lvlJc w:val="left"/>
      <w:pPr>
        <w:tabs>
          <w:tab w:val="num" w:pos="5335"/>
        </w:tabs>
        <w:ind w:left="5335" w:hanging="1080"/>
      </w:pPr>
    </w:lvl>
    <w:lvl w:ilvl="6">
      <w:start w:val="1"/>
      <w:numFmt w:val="decimal"/>
      <w:lvlText w:val="%1.%2.%3.%4.%5.%6.%7."/>
      <w:lvlJc w:val="left"/>
      <w:pPr>
        <w:tabs>
          <w:tab w:val="num" w:pos="6546"/>
        </w:tabs>
        <w:ind w:left="6546" w:hanging="1440"/>
      </w:pPr>
    </w:lvl>
    <w:lvl w:ilvl="7">
      <w:start w:val="1"/>
      <w:numFmt w:val="decimal"/>
      <w:lvlText w:val="%1.%2.%3.%4.%5.%6.%7.%8."/>
      <w:lvlJc w:val="left"/>
      <w:pPr>
        <w:tabs>
          <w:tab w:val="num" w:pos="7397"/>
        </w:tabs>
        <w:ind w:left="7397" w:hanging="1440"/>
      </w:pPr>
    </w:lvl>
    <w:lvl w:ilvl="8">
      <w:start w:val="1"/>
      <w:numFmt w:val="decimal"/>
      <w:lvlText w:val="%1.%2.%3.%4.%5.%6.%7.%8.%9."/>
      <w:lvlJc w:val="left"/>
      <w:pPr>
        <w:tabs>
          <w:tab w:val="num" w:pos="8608"/>
        </w:tabs>
        <w:ind w:left="8608" w:hanging="1800"/>
      </w:pPr>
    </w:lvl>
  </w:abstractNum>
  <w:abstractNum w:abstractNumId="3" w15:restartNumberingAfterBreak="0">
    <w:nsid w:val="00000005"/>
    <w:multiLevelType w:val="multilevel"/>
    <w:tmpl w:val="00000005"/>
    <w:name w:val="WW8Num5"/>
    <w:lvl w:ilvl="0">
      <w:start w:val="4"/>
      <w:numFmt w:val="decimal"/>
      <w:lvlText w:val="%1."/>
      <w:lvlJc w:val="left"/>
      <w:pPr>
        <w:tabs>
          <w:tab w:val="num" w:pos="570"/>
        </w:tabs>
        <w:ind w:left="570" w:hanging="570"/>
      </w:pPr>
    </w:lvl>
    <w:lvl w:ilvl="1">
      <w:start w:val="1"/>
      <w:numFmt w:val="decimal"/>
      <w:lvlText w:val="%1.%2."/>
      <w:lvlJc w:val="left"/>
      <w:pPr>
        <w:tabs>
          <w:tab w:val="num" w:pos="1421"/>
        </w:tabs>
        <w:ind w:left="1421" w:hanging="570"/>
      </w:pPr>
    </w:lvl>
    <w:lvl w:ilvl="2">
      <w:start w:val="1"/>
      <w:numFmt w:val="decimal"/>
      <w:lvlText w:val="%1.%2.%3."/>
      <w:lvlJc w:val="left"/>
      <w:pPr>
        <w:tabs>
          <w:tab w:val="num" w:pos="2422"/>
        </w:tabs>
        <w:ind w:left="2422" w:hanging="720"/>
      </w:pPr>
    </w:lvl>
    <w:lvl w:ilvl="3">
      <w:start w:val="1"/>
      <w:numFmt w:val="decimal"/>
      <w:lvlText w:val="%1.%2.%3.%4."/>
      <w:lvlJc w:val="left"/>
      <w:pPr>
        <w:tabs>
          <w:tab w:val="num" w:pos="3273"/>
        </w:tabs>
        <w:ind w:left="3273" w:hanging="720"/>
      </w:pPr>
    </w:lvl>
    <w:lvl w:ilvl="4">
      <w:start w:val="1"/>
      <w:numFmt w:val="decimal"/>
      <w:lvlText w:val="%1.%2.%3.%4.%5."/>
      <w:lvlJc w:val="left"/>
      <w:pPr>
        <w:tabs>
          <w:tab w:val="num" w:pos="4484"/>
        </w:tabs>
        <w:ind w:left="4484" w:hanging="1080"/>
      </w:pPr>
    </w:lvl>
    <w:lvl w:ilvl="5">
      <w:start w:val="1"/>
      <w:numFmt w:val="decimal"/>
      <w:lvlText w:val="%1.%2.%3.%4.%5.%6."/>
      <w:lvlJc w:val="left"/>
      <w:pPr>
        <w:tabs>
          <w:tab w:val="num" w:pos="5335"/>
        </w:tabs>
        <w:ind w:left="5335" w:hanging="1080"/>
      </w:pPr>
    </w:lvl>
    <w:lvl w:ilvl="6">
      <w:start w:val="1"/>
      <w:numFmt w:val="decimal"/>
      <w:lvlText w:val="%1.%2.%3.%4.%5.%6.%7."/>
      <w:lvlJc w:val="left"/>
      <w:pPr>
        <w:tabs>
          <w:tab w:val="num" w:pos="6546"/>
        </w:tabs>
        <w:ind w:left="6546" w:hanging="1440"/>
      </w:pPr>
    </w:lvl>
    <w:lvl w:ilvl="7">
      <w:start w:val="1"/>
      <w:numFmt w:val="decimal"/>
      <w:lvlText w:val="%1.%2.%3.%4.%5.%6.%7.%8."/>
      <w:lvlJc w:val="left"/>
      <w:pPr>
        <w:tabs>
          <w:tab w:val="num" w:pos="7397"/>
        </w:tabs>
        <w:ind w:left="7397" w:hanging="1440"/>
      </w:pPr>
    </w:lvl>
    <w:lvl w:ilvl="8">
      <w:start w:val="1"/>
      <w:numFmt w:val="decimal"/>
      <w:lvlText w:val="%1.%2.%3.%4.%5.%6.%7.%8.%9."/>
      <w:lvlJc w:val="left"/>
      <w:pPr>
        <w:tabs>
          <w:tab w:val="num" w:pos="8608"/>
        </w:tabs>
        <w:ind w:left="8608" w:hanging="1800"/>
      </w:pPr>
    </w:lvl>
  </w:abstractNum>
  <w:abstractNum w:abstractNumId="4" w15:restartNumberingAfterBreak="0">
    <w:nsid w:val="19A62087"/>
    <w:multiLevelType w:val="multilevel"/>
    <w:tmpl w:val="CCC89B6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1B1418B"/>
    <w:multiLevelType w:val="hybridMultilevel"/>
    <w:tmpl w:val="5E4E37B6"/>
    <w:lvl w:ilvl="0" w:tplc="0402000F">
      <w:start w:val="1"/>
      <w:numFmt w:val="decimal"/>
      <w:lvlText w:val="%1."/>
      <w:lvlJc w:val="left"/>
      <w:pPr>
        <w:tabs>
          <w:tab w:val="num" w:pos="1476"/>
        </w:tabs>
        <w:ind w:left="1476" w:hanging="360"/>
      </w:pPr>
    </w:lvl>
    <w:lvl w:ilvl="1" w:tplc="04020019" w:tentative="1">
      <w:start w:val="1"/>
      <w:numFmt w:val="lowerLetter"/>
      <w:lvlText w:val="%2."/>
      <w:lvlJc w:val="left"/>
      <w:pPr>
        <w:tabs>
          <w:tab w:val="num" w:pos="2196"/>
        </w:tabs>
        <w:ind w:left="2196" w:hanging="360"/>
      </w:pPr>
    </w:lvl>
    <w:lvl w:ilvl="2" w:tplc="0402001B" w:tentative="1">
      <w:start w:val="1"/>
      <w:numFmt w:val="lowerRoman"/>
      <w:lvlText w:val="%3."/>
      <w:lvlJc w:val="right"/>
      <w:pPr>
        <w:tabs>
          <w:tab w:val="num" w:pos="2916"/>
        </w:tabs>
        <w:ind w:left="2916" w:hanging="180"/>
      </w:pPr>
    </w:lvl>
    <w:lvl w:ilvl="3" w:tplc="0402000F" w:tentative="1">
      <w:start w:val="1"/>
      <w:numFmt w:val="decimal"/>
      <w:lvlText w:val="%4."/>
      <w:lvlJc w:val="left"/>
      <w:pPr>
        <w:tabs>
          <w:tab w:val="num" w:pos="3636"/>
        </w:tabs>
        <w:ind w:left="3636" w:hanging="360"/>
      </w:pPr>
    </w:lvl>
    <w:lvl w:ilvl="4" w:tplc="04020019" w:tentative="1">
      <w:start w:val="1"/>
      <w:numFmt w:val="lowerLetter"/>
      <w:lvlText w:val="%5."/>
      <w:lvlJc w:val="left"/>
      <w:pPr>
        <w:tabs>
          <w:tab w:val="num" w:pos="4356"/>
        </w:tabs>
        <w:ind w:left="4356" w:hanging="360"/>
      </w:pPr>
    </w:lvl>
    <w:lvl w:ilvl="5" w:tplc="0402001B" w:tentative="1">
      <w:start w:val="1"/>
      <w:numFmt w:val="lowerRoman"/>
      <w:lvlText w:val="%6."/>
      <w:lvlJc w:val="right"/>
      <w:pPr>
        <w:tabs>
          <w:tab w:val="num" w:pos="5076"/>
        </w:tabs>
        <w:ind w:left="5076" w:hanging="180"/>
      </w:pPr>
    </w:lvl>
    <w:lvl w:ilvl="6" w:tplc="0402000F" w:tentative="1">
      <w:start w:val="1"/>
      <w:numFmt w:val="decimal"/>
      <w:lvlText w:val="%7."/>
      <w:lvlJc w:val="left"/>
      <w:pPr>
        <w:tabs>
          <w:tab w:val="num" w:pos="5796"/>
        </w:tabs>
        <w:ind w:left="5796" w:hanging="360"/>
      </w:pPr>
    </w:lvl>
    <w:lvl w:ilvl="7" w:tplc="04020019" w:tentative="1">
      <w:start w:val="1"/>
      <w:numFmt w:val="lowerLetter"/>
      <w:lvlText w:val="%8."/>
      <w:lvlJc w:val="left"/>
      <w:pPr>
        <w:tabs>
          <w:tab w:val="num" w:pos="6516"/>
        </w:tabs>
        <w:ind w:left="6516" w:hanging="360"/>
      </w:pPr>
    </w:lvl>
    <w:lvl w:ilvl="8" w:tplc="0402001B" w:tentative="1">
      <w:start w:val="1"/>
      <w:numFmt w:val="lowerRoman"/>
      <w:lvlText w:val="%9."/>
      <w:lvlJc w:val="right"/>
      <w:pPr>
        <w:tabs>
          <w:tab w:val="num" w:pos="7236"/>
        </w:tabs>
        <w:ind w:left="7236" w:hanging="180"/>
      </w:pPr>
    </w:lvl>
  </w:abstractNum>
  <w:abstractNum w:abstractNumId="6" w15:restartNumberingAfterBreak="0">
    <w:nsid w:val="25AE3098"/>
    <w:multiLevelType w:val="hybridMultilevel"/>
    <w:tmpl w:val="9DA07B1C"/>
    <w:lvl w:ilvl="0" w:tplc="2AA461DA">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5F55C1A"/>
    <w:multiLevelType w:val="hybridMultilevel"/>
    <w:tmpl w:val="525280AE"/>
    <w:lvl w:ilvl="0" w:tplc="2AA461DA">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6EF660F"/>
    <w:multiLevelType w:val="hybridMultilevel"/>
    <w:tmpl w:val="822EABF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A5F0EA7"/>
    <w:multiLevelType w:val="hybridMultilevel"/>
    <w:tmpl w:val="EDC8C3C6"/>
    <w:lvl w:ilvl="0" w:tplc="2AA461DA">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4C163017"/>
    <w:multiLevelType w:val="hybridMultilevel"/>
    <w:tmpl w:val="0908D252"/>
    <w:lvl w:ilvl="0" w:tplc="C9A0BD5C">
      <w:start w:val="1"/>
      <w:numFmt w:val="decimal"/>
      <w:lvlText w:val="%1."/>
      <w:lvlJc w:val="left"/>
      <w:pPr>
        <w:ind w:left="928" w:hanging="360"/>
      </w:pPr>
      <w:rPr>
        <w:rFonts w:hint="default"/>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11" w15:restartNumberingAfterBreak="0">
    <w:nsid w:val="60E86C98"/>
    <w:multiLevelType w:val="hybridMultilevel"/>
    <w:tmpl w:val="DCC044FA"/>
    <w:lvl w:ilvl="0" w:tplc="42E6C242">
      <w:start w:val="1"/>
      <w:numFmt w:val="bullet"/>
      <w:lvlText w:val="-"/>
      <w:lvlJc w:val="left"/>
      <w:pPr>
        <w:ind w:left="1781" w:hanging="360"/>
      </w:pPr>
      <w:rPr>
        <w:rFonts w:ascii="Times New Roman" w:eastAsia="Times New Roman" w:hAnsi="Times New Roman" w:cs="Times New Roman" w:hint="default"/>
        <w:b w:val="0"/>
      </w:rPr>
    </w:lvl>
    <w:lvl w:ilvl="1" w:tplc="04020003">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12" w15:restartNumberingAfterBreak="0">
    <w:nsid w:val="629540FC"/>
    <w:multiLevelType w:val="hybridMultilevel"/>
    <w:tmpl w:val="66E4CD58"/>
    <w:lvl w:ilvl="0" w:tplc="43FA5C66">
      <w:start w:val="1"/>
      <w:numFmt w:val="bullet"/>
      <w:lvlText w:val="-"/>
      <w:lvlJc w:val="left"/>
      <w:pPr>
        <w:tabs>
          <w:tab w:val="num" w:pos="1114"/>
        </w:tabs>
        <w:ind w:left="1114" w:hanging="360"/>
      </w:pPr>
      <w:rPr>
        <w:rFonts w:ascii="Courier New" w:hAnsi="Courier New" w:hint="default"/>
      </w:rPr>
    </w:lvl>
    <w:lvl w:ilvl="1" w:tplc="04020003" w:tentative="1">
      <w:start w:val="1"/>
      <w:numFmt w:val="bullet"/>
      <w:lvlText w:val="o"/>
      <w:lvlJc w:val="left"/>
      <w:pPr>
        <w:tabs>
          <w:tab w:val="num" w:pos="1834"/>
        </w:tabs>
        <w:ind w:left="1834" w:hanging="360"/>
      </w:pPr>
      <w:rPr>
        <w:rFonts w:ascii="Courier New" w:hAnsi="Courier New" w:cs="Courier New" w:hint="default"/>
      </w:rPr>
    </w:lvl>
    <w:lvl w:ilvl="2" w:tplc="04020005" w:tentative="1">
      <w:start w:val="1"/>
      <w:numFmt w:val="bullet"/>
      <w:lvlText w:val=""/>
      <w:lvlJc w:val="left"/>
      <w:pPr>
        <w:tabs>
          <w:tab w:val="num" w:pos="2554"/>
        </w:tabs>
        <w:ind w:left="2554" w:hanging="360"/>
      </w:pPr>
      <w:rPr>
        <w:rFonts w:ascii="Wingdings" w:hAnsi="Wingdings" w:hint="default"/>
      </w:rPr>
    </w:lvl>
    <w:lvl w:ilvl="3" w:tplc="04020001" w:tentative="1">
      <w:start w:val="1"/>
      <w:numFmt w:val="bullet"/>
      <w:lvlText w:val=""/>
      <w:lvlJc w:val="left"/>
      <w:pPr>
        <w:tabs>
          <w:tab w:val="num" w:pos="3274"/>
        </w:tabs>
        <w:ind w:left="3274" w:hanging="360"/>
      </w:pPr>
      <w:rPr>
        <w:rFonts w:ascii="Symbol" w:hAnsi="Symbol" w:hint="default"/>
      </w:rPr>
    </w:lvl>
    <w:lvl w:ilvl="4" w:tplc="04020003" w:tentative="1">
      <w:start w:val="1"/>
      <w:numFmt w:val="bullet"/>
      <w:lvlText w:val="o"/>
      <w:lvlJc w:val="left"/>
      <w:pPr>
        <w:tabs>
          <w:tab w:val="num" w:pos="3994"/>
        </w:tabs>
        <w:ind w:left="3994" w:hanging="360"/>
      </w:pPr>
      <w:rPr>
        <w:rFonts w:ascii="Courier New" w:hAnsi="Courier New" w:cs="Courier New" w:hint="default"/>
      </w:rPr>
    </w:lvl>
    <w:lvl w:ilvl="5" w:tplc="04020005" w:tentative="1">
      <w:start w:val="1"/>
      <w:numFmt w:val="bullet"/>
      <w:lvlText w:val=""/>
      <w:lvlJc w:val="left"/>
      <w:pPr>
        <w:tabs>
          <w:tab w:val="num" w:pos="4714"/>
        </w:tabs>
        <w:ind w:left="4714" w:hanging="360"/>
      </w:pPr>
      <w:rPr>
        <w:rFonts w:ascii="Wingdings" w:hAnsi="Wingdings" w:hint="default"/>
      </w:rPr>
    </w:lvl>
    <w:lvl w:ilvl="6" w:tplc="04020001" w:tentative="1">
      <w:start w:val="1"/>
      <w:numFmt w:val="bullet"/>
      <w:lvlText w:val=""/>
      <w:lvlJc w:val="left"/>
      <w:pPr>
        <w:tabs>
          <w:tab w:val="num" w:pos="5434"/>
        </w:tabs>
        <w:ind w:left="5434" w:hanging="360"/>
      </w:pPr>
      <w:rPr>
        <w:rFonts w:ascii="Symbol" w:hAnsi="Symbol" w:hint="default"/>
      </w:rPr>
    </w:lvl>
    <w:lvl w:ilvl="7" w:tplc="04020003" w:tentative="1">
      <w:start w:val="1"/>
      <w:numFmt w:val="bullet"/>
      <w:lvlText w:val="o"/>
      <w:lvlJc w:val="left"/>
      <w:pPr>
        <w:tabs>
          <w:tab w:val="num" w:pos="6154"/>
        </w:tabs>
        <w:ind w:left="6154" w:hanging="360"/>
      </w:pPr>
      <w:rPr>
        <w:rFonts w:ascii="Courier New" w:hAnsi="Courier New" w:cs="Courier New" w:hint="default"/>
      </w:rPr>
    </w:lvl>
    <w:lvl w:ilvl="8" w:tplc="04020005" w:tentative="1">
      <w:start w:val="1"/>
      <w:numFmt w:val="bullet"/>
      <w:lvlText w:val=""/>
      <w:lvlJc w:val="left"/>
      <w:pPr>
        <w:tabs>
          <w:tab w:val="num" w:pos="6874"/>
        </w:tabs>
        <w:ind w:left="6874" w:hanging="360"/>
      </w:pPr>
      <w:rPr>
        <w:rFonts w:ascii="Wingdings" w:hAnsi="Wingdings" w:hint="default"/>
      </w:rPr>
    </w:lvl>
  </w:abstractNum>
  <w:abstractNum w:abstractNumId="13" w15:restartNumberingAfterBreak="0">
    <w:nsid w:val="6B7E10E4"/>
    <w:multiLevelType w:val="hybridMultilevel"/>
    <w:tmpl w:val="461E494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6FE03039"/>
    <w:multiLevelType w:val="hybridMultilevel"/>
    <w:tmpl w:val="6D7EE07E"/>
    <w:lvl w:ilvl="0" w:tplc="2AA461DA">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7382058F"/>
    <w:multiLevelType w:val="multilevel"/>
    <w:tmpl w:val="4E64A3C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783D1789"/>
    <w:multiLevelType w:val="hybridMultilevel"/>
    <w:tmpl w:val="28C0CF88"/>
    <w:lvl w:ilvl="0" w:tplc="2AA461DA">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7A0E2D25"/>
    <w:multiLevelType w:val="multilevel"/>
    <w:tmpl w:val="E66C7AB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7F663C1C"/>
    <w:multiLevelType w:val="hybridMultilevel"/>
    <w:tmpl w:val="70BC5B16"/>
    <w:lvl w:ilvl="0" w:tplc="BC661202">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5"/>
  </w:num>
  <w:num w:numId="3">
    <w:abstractNumId w:val="0"/>
  </w:num>
  <w:num w:numId="4">
    <w:abstractNumId w:val="1"/>
  </w:num>
  <w:num w:numId="5">
    <w:abstractNumId w:val="2"/>
  </w:num>
  <w:num w:numId="6">
    <w:abstractNumId w:val="3"/>
  </w:num>
  <w:num w:numId="7">
    <w:abstractNumId w:val="17"/>
  </w:num>
  <w:num w:numId="8">
    <w:abstractNumId w:val="4"/>
  </w:num>
  <w:num w:numId="9">
    <w:abstractNumId w:val="15"/>
  </w:num>
  <w:num w:numId="10">
    <w:abstractNumId w:val="11"/>
  </w:num>
  <w:num w:numId="11">
    <w:abstractNumId w:val="18"/>
  </w:num>
  <w:num w:numId="12">
    <w:abstractNumId w:val="10"/>
  </w:num>
  <w:num w:numId="13">
    <w:abstractNumId w:val="13"/>
  </w:num>
  <w:num w:numId="14">
    <w:abstractNumId w:val="14"/>
  </w:num>
  <w:num w:numId="15">
    <w:abstractNumId w:val="6"/>
  </w:num>
  <w:num w:numId="16">
    <w:abstractNumId w:val="9"/>
  </w:num>
  <w:num w:numId="17">
    <w:abstractNumId w:val="16"/>
  </w:num>
  <w:num w:numId="18">
    <w:abstractNumId w:val="7"/>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3C2"/>
    <w:rsid w:val="00011193"/>
    <w:rsid w:val="00012C31"/>
    <w:rsid w:val="00015967"/>
    <w:rsid w:val="000167F3"/>
    <w:rsid w:val="00017E28"/>
    <w:rsid w:val="00023E6A"/>
    <w:rsid w:val="000359AA"/>
    <w:rsid w:val="000436EA"/>
    <w:rsid w:val="00043ECC"/>
    <w:rsid w:val="00050E6F"/>
    <w:rsid w:val="00056466"/>
    <w:rsid w:val="00060B03"/>
    <w:rsid w:val="00086E1C"/>
    <w:rsid w:val="000876DD"/>
    <w:rsid w:val="000A4C17"/>
    <w:rsid w:val="000A5AB4"/>
    <w:rsid w:val="000B2289"/>
    <w:rsid w:val="000B7154"/>
    <w:rsid w:val="000D198E"/>
    <w:rsid w:val="000D2B94"/>
    <w:rsid w:val="000D4C89"/>
    <w:rsid w:val="000E19FA"/>
    <w:rsid w:val="000E1B18"/>
    <w:rsid w:val="000E3B0B"/>
    <w:rsid w:val="000F194E"/>
    <w:rsid w:val="00101D57"/>
    <w:rsid w:val="00121BD2"/>
    <w:rsid w:val="001244C3"/>
    <w:rsid w:val="001245FA"/>
    <w:rsid w:val="001304EB"/>
    <w:rsid w:val="00131D8B"/>
    <w:rsid w:val="00136E4B"/>
    <w:rsid w:val="00144EBF"/>
    <w:rsid w:val="0014781B"/>
    <w:rsid w:val="00150ED3"/>
    <w:rsid w:val="0015217D"/>
    <w:rsid w:val="00155CAC"/>
    <w:rsid w:val="0016331B"/>
    <w:rsid w:val="00175652"/>
    <w:rsid w:val="00184927"/>
    <w:rsid w:val="00186A64"/>
    <w:rsid w:val="00187029"/>
    <w:rsid w:val="00190671"/>
    <w:rsid w:val="00195248"/>
    <w:rsid w:val="001A37AA"/>
    <w:rsid w:val="001C1CBD"/>
    <w:rsid w:val="001C4CB8"/>
    <w:rsid w:val="001E1995"/>
    <w:rsid w:val="001E2B97"/>
    <w:rsid w:val="001E3A53"/>
    <w:rsid w:val="001F14AC"/>
    <w:rsid w:val="001F41C3"/>
    <w:rsid w:val="00200EA7"/>
    <w:rsid w:val="00204B8E"/>
    <w:rsid w:val="00227E2E"/>
    <w:rsid w:val="00231FEC"/>
    <w:rsid w:val="0023206C"/>
    <w:rsid w:val="00236A2B"/>
    <w:rsid w:val="00241913"/>
    <w:rsid w:val="00243DBB"/>
    <w:rsid w:val="002448ED"/>
    <w:rsid w:val="002451F6"/>
    <w:rsid w:val="00247417"/>
    <w:rsid w:val="00267C9B"/>
    <w:rsid w:val="0027017A"/>
    <w:rsid w:val="002847D9"/>
    <w:rsid w:val="002848BD"/>
    <w:rsid w:val="00291D79"/>
    <w:rsid w:val="00291E3D"/>
    <w:rsid w:val="0029305E"/>
    <w:rsid w:val="00294A59"/>
    <w:rsid w:val="00295776"/>
    <w:rsid w:val="002A03BF"/>
    <w:rsid w:val="002A721F"/>
    <w:rsid w:val="002B1596"/>
    <w:rsid w:val="002C7927"/>
    <w:rsid w:val="002D2CA6"/>
    <w:rsid w:val="002D6302"/>
    <w:rsid w:val="002E1D64"/>
    <w:rsid w:val="002E496A"/>
    <w:rsid w:val="002F2DFF"/>
    <w:rsid w:val="002F6DB6"/>
    <w:rsid w:val="0031119A"/>
    <w:rsid w:val="003117FE"/>
    <w:rsid w:val="003126E2"/>
    <w:rsid w:val="00316ACB"/>
    <w:rsid w:val="00322694"/>
    <w:rsid w:val="00323F56"/>
    <w:rsid w:val="003269AD"/>
    <w:rsid w:val="00343510"/>
    <w:rsid w:val="00345F09"/>
    <w:rsid w:val="00347EF4"/>
    <w:rsid w:val="003521AB"/>
    <w:rsid w:val="0036670C"/>
    <w:rsid w:val="003711DF"/>
    <w:rsid w:val="003735DE"/>
    <w:rsid w:val="00375190"/>
    <w:rsid w:val="003764B5"/>
    <w:rsid w:val="00376BA1"/>
    <w:rsid w:val="00391984"/>
    <w:rsid w:val="003A0F8F"/>
    <w:rsid w:val="003A4CD3"/>
    <w:rsid w:val="003A5F3C"/>
    <w:rsid w:val="003D0CB7"/>
    <w:rsid w:val="003D3030"/>
    <w:rsid w:val="003D7E19"/>
    <w:rsid w:val="00426785"/>
    <w:rsid w:val="0042687C"/>
    <w:rsid w:val="00441176"/>
    <w:rsid w:val="004505FB"/>
    <w:rsid w:val="00457B59"/>
    <w:rsid w:val="0046129E"/>
    <w:rsid w:val="0046265B"/>
    <w:rsid w:val="00465C80"/>
    <w:rsid w:val="00480C7D"/>
    <w:rsid w:val="0049336A"/>
    <w:rsid w:val="00493CF0"/>
    <w:rsid w:val="004940FA"/>
    <w:rsid w:val="0049571C"/>
    <w:rsid w:val="00495DEC"/>
    <w:rsid w:val="00496C8D"/>
    <w:rsid w:val="00497EC3"/>
    <w:rsid w:val="004C164A"/>
    <w:rsid w:val="004C5C33"/>
    <w:rsid w:val="004C7097"/>
    <w:rsid w:val="004C7DC1"/>
    <w:rsid w:val="004E243B"/>
    <w:rsid w:val="004F2F75"/>
    <w:rsid w:val="005059AD"/>
    <w:rsid w:val="00521C2C"/>
    <w:rsid w:val="00523183"/>
    <w:rsid w:val="005258B3"/>
    <w:rsid w:val="005553D9"/>
    <w:rsid w:val="00567655"/>
    <w:rsid w:val="00584C1D"/>
    <w:rsid w:val="00590E46"/>
    <w:rsid w:val="0059400D"/>
    <w:rsid w:val="005B4BFD"/>
    <w:rsid w:val="005B779C"/>
    <w:rsid w:val="005C1C07"/>
    <w:rsid w:val="005C7491"/>
    <w:rsid w:val="005F3454"/>
    <w:rsid w:val="00601024"/>
    <w:rsid w:val="0060753D"/>
    <w:rsid w:val="00611830"/>
    <w:rsid w:val="006169F4"/>
    <w:rsid w:val="00623A1D"/>
    <w:rsid w:val="0062489A"/>
    <w:rsid w:val="0062659C"/>
    <w:rsid w:val="00634BC0"/>
    <w:rsid w:val="00636362"/>
    <w:rsid w:val="00663332"/>
    <w:rsid w:val="006635A8"/>
    <w:rsid w:val="00665941"/>
    <w:rsid w:val="00670653"/>
    <w:rsid w:val="00676BCA"/>
    <w:rsid w:val="00680FF6"/>
    <w:rsid w:val="0068146D"/>
    <w:rsid w:val="00684C51"/>
    <w:rsid w:val="0068550A"/>
    <w:rsid w:val="006A127D"/>
    <w:rsid w:val="006A7797"/>
    <w:rsid w:val="006B4197"/>
    <w:rsid w:val="006B6B4F"/>
    <w:rsid w:val="006B7627"/>
    <w:rsid w:val="006D1001"/>
    <w:rsid w:val="006D5CBB"/>
    <w:rsid w:val="006E49A1"/>
    <w:rsid w:val="006F48D4"/>
    <w:rsid w:val="006F7016"/>
    <w:rsid w:val="00700902"/>
    <w:rsid w:val="00700EE0"/>
    <w:rsid w:val="00704D95"/>
    <w:rsid w:val="0071356F"/>
    <w:rsid w:val="00716CA1"/>
    <w:rsid w:val="0072351D"/>
    <w:rsid w:val="007237FD"/>
    <w:rsid w:val="007320A5"/>
    <w:rsid w:val="007335CE"/>
    <w:rsid w:val="00733950"/>
    <w:rsid w:val="0073586C"/>
    <w:rsid w:val="0074430C"/>
    <w:rsid w:val="00745838"/>
    <w:rsid w:val="00746B76"/>
    <w:rsid w:val="00767B9D"/>
    <w:rsid w:val="007708BF"/>
    <w:rsid w:val="00771641"/>
    <w:rsid w:val="00775BAC"/>
    <w:rsid w:val="00781B64"/>
    <w:rsid w:val="00784FB8"/>
    <w:rsid w:val="00791D36"/>
    <w:rsid w:val="00795F2B"/>
    <w:rsid w:val="007A2805"/>
    <w:rsid w:val="007A3692"/>
    <w:rsid w:val="007C0921"/>
    <w:rsid w:val="007C22C2"/>
    <w:rsid w:val="007C4D60"/>
    <w:rsid w:val="007C56D6"/>
    <w:rsid w:val="007C7B5D"/>
    <w:rsid w:val="007C7EFA"/>
    <w:rsid w:val="007D1BBF"/>
    <w:rsid w:val="007D4047"/>
    <w:rsid w:val="007F21BE"/>
    <w:rsid w:val="00827F72"/>
    <w:rsid w:val="008328B3"/>
    <w:rsid w:val="00840E44"/>
    <w:rsid w:val="00844D36"/>
    <w:rsid w:val="00851A1C"/>
    <w:rsid w:val="00853171"/>
    <w:rsid w:val="0085768E"/>
    <w:rsid w:val="00861DF9"/>
    <w:rsid w:val="00866F1F"/>
    <w:rsid w:val="008702E3"/>
    <w:rsid w:val="00885D22"/>
    <w:rsid w:val="00896DD3"/>
    <w:rsid w:val="00897416"/>
    <w:rsid w:val="008C2C35"/>
    <w:rsid w:val="008C46F5"/>
    <w:rsid w:val="008C79B6"/>
    <w:rsid w:val="008D2732"/>
    <w:rsid w:val="008D5200"/>
    <w:rsid w:val="008E123A"/>
    <w:rsid w:val="008F5FC8"/>
    <w:rsid w:val="00901331"/>
    <w:rsid w:val="0091286B"/>
    <w:rsid w:val="00916C21"/>
    <w:rsid w:val="009243AE"/>
    <w:rsid w:val="00927B77"/>
    <w:rsid w:val="009314F8"/>
    <w:rsid w:val="009336AC"/>
    <w:rsid w:val="00961002"/>
    <w:rsid w:val="0096530B"/>
    <w:rsid w:val="00982097"/>
    <w:rsid w:val="009A491F"/>
    <w:rsid w:val="009B7C98"/>
    <w:rsid w:val="009D1974"/>
    <w:rsid w:val="009D1DDC"/>
    <w:rsid w:val="00A04825"/>
    <w:rsid w:val="00A05E7C"/>
    <w:rsid w:val="00A12FE6"/>
    <w:rsid w:val="00A13F96"/>
    <w:rsid w:val="00A20EA2"/>
    <w:rsid w:val="00A21180"/>
    <w:rsid w:val="00A23626"/>
    <w:rsid w:val="00A24FB3"/>
    <w:rsid w:val="00A267DD"/>
    <w:rsid w:val="00A34FC5"/>
    <w:rsid w:val="00A474E0"/>
    <w:rsid w:val="00A50A4C"/>
    <w:rsid w:val="00A54646"/>
    <w:rsid w:val="00A65CCA"/>
    <w:rsid w:val="00A72097"/>
    <w:rsid w:val="00A76301"/>
    <w:rsid w:val="00A80F7A"/>
    <w:rsid w:val="00A83CF4"/>
    <w:rsid w:val="00A9099F"/>
    <w:rsid w:val="00AA01CE"/>
    <w:rsid w:val="00AA6221"/>
    <w:rsid w:val="00AB2487"/>
    <w:rsid w:val="00AC106C"/>
    <w:rsid w:val="00AC1545"/>
    <w:rsid w:val="00AC3243"/>
    <w:rsid w:val="00AC4C88"/>
    <w:rsid w:val="00AD57F4"/>
    <w:rsid w:val="00AE0A6C"/>
    <w:rsid w:val="00AE720B"/>
    <w:rsid w:val="00AF3F83"/>
    <w:rsid w:val="00AF7022"/>
    <w:rsid w:val="00AF77E5"/>
    <w:rsid w:val="00B01BF5"/>
    <w:rsid w:val="00B0575F"/>
    <w:rsid w:val="00B15F33"/>
    <w:rsid w:val="00B17C4F"/>
    <w:rsid w:val="00B21ACD"/>
    <w:rsid w:val="00B273C2"/>
    <w:rsid w:val="00B308C2"/>
    <w:rsid w:val="00B331AF"/>
    <w:rsid w:val="00B33253"/>
    <w:rsid w:val="00B403F5"/>
    <w:rsid w:val="00B43FF3"/>
    <w:rsid w:val="00B615BC"/>
    <w:rsid w:val="00B62C4C"/>
    <w:rsid w:val="00B64666"/>
    <w:rsid w:val="00B65899"/>
    <w:rsid w:val="00B81241"/>
    <w:rsid w:val="00B84825"/>
    <w:rsid w:val="00B94321"/>
    <w:rsid w:val="00B96481"/>
    <w:rsid w:val="00BA2F6B"/>
    <w:rsid w:val="00BA5443"/>
    <w:rsid w:val="00BA570B"/>
    <w:rsid w:val="00BA5806"/>
    <w:rsid w:val="00BB4B4A"/>
    <w:rsid w:val="00BC4E92"/>
    <w:rsid w:val="00BD2B8C"/>
    <w:rsid w:val="00BD39EC"/>
    <w:rsid w:val="00BE451A"/>
    <w:rsid w:val="00BE7581"/>
    <w:rsid w:val="00BF444B"/>
    <w:rsid w:val="00BF4687"/>
    <w:rsid w:val="00BF67CE"/>
    <w:rsid w:val="00C03BA8"/>
    <w:rsid w:val="00C10F16"/>
    <w:rsid w:val="00C13695"/>
    <w:rsid w:val="00C14EFD"/>
    <w:rsid w:val="00C168F4"/>
    <w:rsid w:val="00C2489F"/>
    <w:rsid w:val="00C252D2"/>
    <w:rsid w:val="00C271C6"/>
    <w:rsid w:val="00C41E90"/>
    <w:rsid w:val="00C4701F"/>
    <w:rsid w:val="00C66A46"/>
    <w:rsid w:val="00C82D0B"/>
    <w:rsid w:val="00C842C1"/>
    <w:rsid w:val="00C84AE1"/>
    <w:rsid w:val="00C9339D"/>
    <w:rsid w:val="00C962F0"/>
    <w:rsid w:val="00C97691"/>
    <w:rsid w:val="00CA02DB"/>
    <w:rsid w:val="00CA1D9C"/>
    <w:rsid w:val="00CA3B5C"/>
    <w:rsid w:val="00CA77C3"/>
    <w:rsid w:val="00CB37CB"/>
    <w:rsid w:val="00CB69A6"/>
    <w:rsid w:val="00CC6728"/>
    <w:rsid w:val="00CD2E11"/>
    <w:rsid w:val="00CD4226"/>
    <w:rsid w:val="00CE3944"/>
    <w:rsid w:val="00CE41ED"/>
    <w:rsid w:val="00CE66FF"/>
    <w:rsid w:val="00CE6F07"/>
    <w:rsid w:val="00CF046C"/>
    <w:rsid w:val="00CF45B3"/>
    <w:rsid w:val="00CF5BF0"/>
    <w:rsid w:val="00D04F42"/>
    <w:rsid w:val="00D1751E"/>
    <w:rsid w:val="00D26E8B"/>
    <w:rsid w:val="00D4663B"/>
    <w:rsid w:val="00D6767C"/>
    <w:rsid w:val="00D73F23"/>
    <w:rsid w:val="00D924CB"/>
    <w:rsid w:val="00D92B21"/>
    <w:rsid w:val="00D9383D"/>
    <w:rsid w:val="00DA5AEB"/>
    <w:rsid w:val="00DD64A1"/>
    <w:rsid w:val="00DF7BBB"/>
    <w:rsid w:val="00E0305E"/>
    <w:rsid w:val="00E051B8"/>
    <w:rsid w:val="00E11A2A"/>
    <w:rsid w:val="00E13D34"/>
    <w:rsid w:val="00E177C8"/>
    <w:rsid w:val="00E202C0"/>
    <w:rsid w:val="00E25548"/>
    <w:rsid w:val="00E30F68"/>
    <w:rsid w:val="00E4260F"/>
    <w:rsid w:val="00E47CF1"/>
    <w:rsid w:val="00E607F7"/>
    <w:rsid w:val="00E732EB"/>
    <w:rsid w:val="00E737A1"/>
    <w:rsid w:val="00E9072C"/>
    <w:rsid w:val="00E90E13"/>
    <w:rsid w:val="00E93E23"/>
    <w:rsid w:val="00E9715E"/>
    <w:rsid w:val="00ED1B92"/>
    <w:rsid w:val="00ED42B2"/>
    <w:rsid w:val="00EE4829"/>
    <w:rsid w:val="00F03720"/>
    <w:rsid w:val="00F12AFD"/>
    <w:rsid w:val="00F14429"/>
    <w:rsid w:val="00F147DD"/>
    <w:rsid w:val="00F24A1A"/>
    <w:rsid w:val="00F34B56"/>
    <w:rsid w:val="00F34E30"/>
    <w:rsid w:val="00F37D1C"/>
    <w:rsid w:val="00F42F85"/>
    <w:rsid w:val="00F439CD"/>
    <w:rsid w:val="00F52DA7"/>
    <w:rsid w:val="00F55AC0"/>
    <w:rsid w:val="00F622D8"/>
    <w:rsid w:val="00F671F6"/>
    <w:rsid w:val="00F73749"/>
    <w:rsid w:val="00F75D51"/>
    <w:rsid w:val="00F809C0"/>
    <w:rsid w:val="00F8228E"/>
    <w:rsid w:val="00F84609"/>
    <w:rsid w:val="00F861E5"/>
    <w:rsid w:val="00F8668A"/>
    <w:rsid w:val="00F87721"/>
    <w:rsid w:val="00F95992"/>
    <w:rsid w:val="00FA09E3"/>
    <w:rsid w:val="00FA0A82"/>
    <w:rsid w:val="00FA2359"/>
    <w:rsid w:val="00FB4DAB"/>
    <w:rsid w:val="00FB73DF"/>
    <w:rsid w:val="00FD1E8B"/>
    <w:rsid w:val="00FD3666"/>
    <w:rsid w:val="00FE0542"/>
    <w:rsid w:val="00FF51D4"/>
    <w:rsid w:val="00FF6E58"/>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FE39F6"/>
  <w15:docId w15:val="{BBAC0E4E-8CE2-480C-A4F7-AC921FF18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73C2"/>
    <w:rPr>
      <w:rFonts w:ascii="HebarU" w:hAnsi="HebarU"/>
      <w:sz w:val="24"/>
      <w:lang w:eastAsia="en-US"/>
    </w:rPr>
  </w:style>
  <w:style w:type="paragraph" w:styleId="Heading2">
    <w:name w:val="heading 2"/>
    <w:basedOn w:val="Normal"/>
    <w:next w:val="Normal"/>
    <w:qFormat/>
    <w:rsid w:val="0046265B"/>
    <w:pPr>
      <w:keepNext/>
      <w:spacing w:before="240" w:after="60"/>
      <w:outlineLvl w:val="1"/>
    </w:pPr>
    <w:rPr>
      <w:rFonts w:ascii="Arial" w:hAnsi="Arial" w:cs="Arial"/>
      <w:b/>
      <w:bCs/>
      <w:i/>
      <w:iCs/>
      <w:sz w:val="28"/>
      <w:szCs w:val="28"/>
      <w:lang w:eastAsia="bg-BG"/>
    </w:rPr>
  </w:style>
  <w:style w:type="paragraph" w:styleId="Heading7">
    <w:name w:val="heading 7"/>
    <w:basedOn w:val="Normal"/>
    <w:next w:val="Normal"/>
    <w:qFormat/>
    <w:rsid w:val="00B273C2"/>
    <w:pPr>
      <w:keepNext/>
      <w:pBdr>
        <w:bottom w:val="single" w:sz="6" w:space="1" w:color="auto"/>
      </w:pBdr>
      <w:jc w:val="center"/>
      <w:outlineLvl w:val="6"/>
    </w:pPr>
    <w:rPr>
      <w:rFonts w:ascii="Times New Roman" w:hAnsi="Times New Roman"/>
      <w:b/>
      <w:spacing w:val="300"/>
      <w:kern w:val="144"/>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273C2"/>
    <w:pPr>
      <w:tabs>
        <w:tab w:val="center" w:pos="4153"/>
        <w:tab w:val="right" w:pos="8306"/>
      </w:tabs>
    </w:pPr>
  </w:style>
  <w:style w:type="paragraph" w:styleId="Footer">
    <w:name w:val="footer"/>
    <w:basedOn w:val="Normal"/>
    <w:link w:val="FooterChar"/>
    <w:uiPriority w:val="99"/>
    <w:rsid w:val="00B273C2"/>
    <w:pPr>
      <w:tabs>
        <w:tab w:val="center" w:pos="4153"/>
        <w:tab w:val="right" w:pos="8306"/>
      </w:tabs>
    </w:pPr>
  </w:style>
  <w:style w:type="paragraph" w:styleId="Caption">
    <w:name w:val="caption"/>
    <w:basedOn w:val="Normal"/>
    <w:next w:val="Normal"/>
    <w:qFormat/>
    <w:rsid w:val="00B273C2"/>
    <w:pPr>
      <w:spacing w:before="20" w:after="20"/>
      <w:jc w:val="center"/>
    </w:pPr>
    <w:rPr>
      <w:rFonts w:ascii="Times New Roman" w:hAnsi="Times New Roman"/>
      <w:b/>
      <w:caps/>
      <w:sz w:val="22"/>
    </w:rPr>
  </w:style>
  <w:style w:type="character" w:styleId="PageNumber">
    <w:name w:val="page number"/>
    <w:basedOn w:val="DefaultParagraphFont"/>
    <w:rsid w:val="00B273C2"/>
  </w:style>
  <w:style w:type="paragraph" w:customStyle="1" w:styleId="CharCharCharCharCharCharChar">
    <w:name w:val="Char Char Знак Знак Char Знак Знак Char Char Char Знак Знак Char"/>
    <w:basedOn w:val="Normal"/>
    <w:rsid w:val="00012C31"/>
    <w:pPr>
      <w:tabs>
        <w:tab w:val="left" w:pos="709"/>
      </w:tabs>
    </w:pPr>
    <w:rPr>
      <w:rFonts w:ascii="Tahoma" w:hAnsi="Tahoma"/>
      <w:szCs w:val="24"/>
      <w:lang w:val="pl-PL" w:eastAsia="pl-PL"/>
    </w:rPr>
  </w:style>
  <w:style w:type="character" w:customStyle="1" w:styleId="nomark">
    <w:name w:val="nomark"/>
    <w:basedOn w:val="DefaultParagraphFont"/>
    <w:rsid w:val="00012C31"/>
  </w:style>
  <w:style w:type="table" w:styleId="TableGrid">
    <w:name w:val="Table Grid"/>
    <w:basedOn w:val="TableNormal"/>
    <w:rsid w:val="00495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semiHidden/>
    <w:rsid w:val="00F52DA7"/>
    <w:pPr>
      <w:tabs>
        <w:tab w:val="left" w:pos="709"/>
      </w:tabs>
    </w:pPr>
    <w:rPr>
      <w:rFonts w:ascii="Futura Bk" w:hAnsi="Futura Bk"/>
      <w:noProof/>
      <w:sz w:val="20"/>
      <w:szCs w:val="24"/>
      <w:lang w:val="pl-PL" w:eastAsia="pl-PL"/>
    </w:rPr>
  </w:style>
  <w:style w:type="paragraph" w:styleId="BalloonText">
    <w:name w:val="Balloon Text"/>
    <w:basedOn w:val="Normal"/>
    <w:semiHidden/>
    <w:rsid w:val="00ED42B2"/>
    <w:rPr>
      <w:rFonts w:ascii="Tahoma" w:hAnsi="Tahoma" w:cs="Tahoma"/>
      <w:sz w:val="16"/>
      <w:szCs w:val="16"/>
    </w:rPr>
  </w:style>
  <w:style w:type="paragraph" w:customStyle="1" w:styleId="firstline">
    <w:name w:val="firstline"/>
    <w:basedOn w:val="Normal"/>
    <w:rsid w:val="00CB37CB"/>
    <w:pPr>
      <w:spacing w:line="240" w:lineRule="atLeast"/>
      <w:ind w:firstLine="640"/>
      <w:jc w:val="both"/>
    </w:pPr>
    <w:rPr>
      <w:rFonts w:ascii="Times New Roman" w:hAnsi="Times New Roman"/>
      <w:color w:val="000000"/>
      <w:szCs w:val="24"/>
      <w:lang w:eastAsia="bg-BG"/>
    </w:rPr>
  </w:style>
  <w:style w:type="character" w:styleId="Hyperlink">
    <w:name w:val="Hyperlink"/>
    <w:rsid w:val="00CA02DB"/>
    <w:rPr>
      <w:color w:val="0000FF"/>
      <w:u w:val="single"/>
    </w:rPr>
  </w:style>
  <w:style w:type="character" w:customStyle="1" w:styleId="HeaderChar">
    <w:name w:val="Header Char"/>
    <w:link w:val="Header"/>
    <w:uiPriority w:val="99"/>
    <w:rsid w:val="003711DF"/>
    <w:rPr>
      <w:rFonts w:ascii="HebarU" w:hAnsi="HebarU"/>
      <w:sz w:val="24"/>
      <w:lang w:eastAsia="en-US"/>
    </w:rPr>
  </w:style>
  <w:style w:type="paragraph" w:styleId="ListParagraph">
    <w:name w:val="List Paragraph"/>
    <w:basedOn w:val="Normal"/>
    <w:uiPriority w:val="34"/>
    <w:qFormat/>
    <w:rsid w:val="00E0305E"/>
    <w:pPr>
      <w:spacing w:after="160" w:line="259" w:lineRule="auto"/>
      <w:ind w:left="720"/>
      <w:contextualSpacing/>
    </w:pPr>
    <w:rPr>
      <w:rFonts w:ascii="Calibri" w:eastAsia="Calibri" w:hAnsi="Calibri"/>
      <w:sz w:val="22"/>
      <w:szCs w:val="22"/>
    </w:rPr>
  </w:style>
  <w:style w:type="paragraph" w:customStyle="1" w:styleId="Style5">
    <w:name w:val="Style5"/>
    <w:basedOn w:val="Normal"/>
    <w:rsid w:val="00FB4DAB"/>
    <w:pPr>
      <w:widowControl w:val="0"/>
      <w:autoSpaceDE w:val="0"/>
      <w:autoSpaceDN w:val="0"/>
      <w:adjustRightInd w:val="0"/>
    </w:pPr>
    <w:rPr>
      <w:rFonts w:ascii="Times New Roman" w:hAnsi="Times New Roman"/>
      <w:szCs w:val="24"/>
      <w:lang w:eastAsia="bg-BG"/>
    </w:rPr>
  </w:style>
  <w:style w:type="character" w:customStyle="1" w:styleId="FontStyle11">
    <w:name w:val="Font Style11"/>
    <w:rsid w:val="00FB4DAB"/>
    <w:rPr>
      <w:rFonts w:ascii="Times New Roman" w:hAnsi="Times New Roman" w:cs="Times New Roman"/>
      <w:sz w:val="22"/>
      <w:szCs w:val="22"/>
    </w:rPr>
  </w:style>
  <w:style w:type="paragraph" w:customStyle="1" w:styleId="Style1">
    <w:name w:val="Style1"/>
    <w:basedOn w:val="Normal"/>
    <w:rsid w:val="004E243B"/>
    <w:pPr>
      <w:widowControl w:val="0"/>
      <w:autoSpaceDE w:val="0"/>
      <w:autoSpaceDN w:val="0"/>
      <w:adjustRightInd w:val="0"/>
    </w:pPr>
    <w:rPr>
      <w:rFonts w:ascii="Times New Roman" w:hAnsi="Times New Roman"/>
      <w:szCs w:val="24"/>
      <w:lang w:eastAsia="bg-BG"/>
    </w:rPr>
  </w:style>
  <w:style w:type="character" w:customStyle="1" w:styleId="FontStyle12">
    <w:name w:val="Font Style12"/>
    <w:rsid w:val="004E243B"/>
    <w:rPr>
      <w:rFonts w:ascii="Times New Roman" w:hAnsi="Times New Roman" w:cs="Times New Roman"/>
      <w:b/>
      <w:bCs/>
      <w:sz w:val="22"/>
      <w:szCs w:val="22"/>
    </w:rPr>
  </w:style>
  <w:style w:type="character" w:customStyle="1" w:styleId="FontStyle14">
    <w:name w:val="Font Style14"/>
    <w:rsid w:val="004E243B"/>
    <w:rPr>
      <w:rFonts w:ascii="Times New Roman" w:hAnsi="Times New Roman" w:cs="Times New Roman"/>
      <w:sz w:val="22"/>
      <w:szCs w:val="22"/>
    </w:rPr>
  </w:style>
  <w:style w:type="paragraph" w:styleId="BodyText">
    <w:name w:val="Body Text"/>
    <w:basedOn w:val="Normal"/>
    <w:link w:val="BodyTextChar"/>
    <w:rsid w:val="00CE6F07"/>
    <w:rPr>
      <w:rFonts w:ascii="Times New Roman" w:eastAsia="MS Mincho" w:hAnsi="Times New Roman"/>
      <w:szCs w:val="24"/>
      <w:lang w:val="en-GB"/>
    </w:rPr>
  </w:style>
  <w:style w:type="character" w:customStyle="1" w:styleId="BodyTextChar">
    <w:name w:val="Body Text Char"/>
    <w:basedOn w:val="DefaultParagraphFont"/>
    <w:link w:val="BodyText"/>
    <w:rsid w:val="00CE6F07"/>
    <w:rPr>
      <w:rFonts w:eastAsia="MS Mincho"/>
      <w:sz w:val="24"/>
      <w:szCs w:val="24"/>
      <w:lang w:val="en-GB" w:eastAsia="en-US"/>
    </w:rPr>
  </w:style>
  <w:style w:type="character" w:customStyle="1" w:styleId="FooterChar">
    <w:name w:val="Footer Char"/>
    <w:basedOn w:val="DefaultParagraphFont"/>
    <w:link w:val="Footer"/>
    <w:uiPriority w:val="99"/>
    <w:rsid w:val="003735DE"/>
    <w:rPr>
      <w:rFonts w:ascii="HebarU" w:hAnsi="HebarU"/>
      <w:sz w:val="24"/>
      <w:lang w:eastAsia="en-US"/>
    </w:rPr>
  </w:style>
  <w:style w:type="paragraph" w:customStyle="1" w:styleId="NumPar2">
    <w:name w:val="NumPar 2"/>
    <w:basedOn w:val="Heading2"/>
    <w:next w:val="Normal"/>
    <w:rsid w:val="003735DE"/>
    <w:pPr>
      <w:keepNext w:val="0"/>
      <w:numPr>
        <w:ilvl w:val="1"/>
      </w:numPr>
      <w:tabs>
        <w:tab w:val="num" w:pos="720"/>
      </w:tabs>
      <w:spacing w:before="0" w:after="240"/>
      <w:ind w:left="720" w:hanging="720"/>
      <w:jc w:val="both"/>
      <w:outlineLvl w:val="9"/>
    </w:pPr>
    <w:rPr>
      <w:rFonts w:ascii="Times New Roman" w:hAnsi="Times New Roman" w:cs="Times New Roman"/>
      <w:b w:val="0"/>
      <w:bCs w:val="0"/>
      <w:i w:val="0"/>
      <w:iCs w:val="0"/>
      <w:sz w:val="24"/>
      <w:szCs w:val="20"/>
      <w:lang w:val="en-GB" w:eastAsia="en-GB"/>
    </w:rPr>
  </w:style>
  <w:style w:type="paragraph" w:styleId="BodyTextIndent">
    <w:name w:val="Body Text Indent"/>
    <w:basedOn w:val="Normal"/>
    <w:link w:val="BodyTextIndentChar"/>
    <w:unhideWhenUsed/>
    <w:rsid w:val="00B33253"/>
    <w:pPr>
      <w:spacing w:after="120"/>
      <w:ind w:left="283"/>
    </w:pPr>
  </w:style>
  <w:style w:type="character" w:customStyle="1" w:styleId="BodyTextIndentChar">
    <w:name w:val="Body Text Indent Char"/>
    <w:basedOn w:val="DefaultParagraphFont"/>
    <w:link w:val="BodyTextIndent"/>
    <w:rsid w:val="00B33253"/>
    <w:rPr>
      <w:rFonts w:ascii="HebarU" w:hAnsi="HebarU"/>
      <w:sz w:val="24"/>
      <w:lang w:eastAsia="en-US"/>
    </w:rPr>
  </w:style>
  <w:style w:type="paragraph" w:styleId="BodyText3">
    <w:name w:val="Body Text 3"/>
    <w:basedOn w:val="Normal"/>
    <w:link w:val="BodyText3Char"/>
    <w:semiHidden/>
    <w:unhideWhenUsed/>
    <w:rsid w:val="00F03720"/>
    <w:pPr>
      <w:spacing w:after="120"/>
    </w:pPr>
    <w:rPr>
      <w:sz w:val="16"/>
      <w:szCs w:val="16"/>
    </w:rPr>
  </w:style>
  <w:style w:type="character" w:customStyle="1" w:styleId="BodyText3Char">
    <w:name w:val="Body Text 3 Char"/>
    <w:basedOn w:val="DefaultParagraphFont"/>
    <w:link w:val="BodyText3"/>
    <w:semiHidden/>
    <w:rsid w:val="00F03720"/>
    <w:rPr>
      <w:rFonts w:ascii="HebarU" w:hAnsi="HebarU"/>
      <w:sz w:val="16"/>
      <w:szCs w:val="16"/>
      <w:lang w:eastAsia="en-US"/>
    </w:rPr>
  </w:style>
  <w:style w:type="character" w:customStyle="1" w:styleId="filled-value">
    <w:name w:val="filled-value"/>
    <w:basedOn w:val="DefaultParagraphFont"/>
    <w:rsid w:val="00391984"/>
  </w:style>
  <w:style w:type="character" w:customStyle="1" w:styleId="4">
    <w:name w:val="Основен текст (4)_"/>
    <w:link w:val="41"/>
    <w:rsid w:val="00FA0A82"/>
    <w:rPr>
      <w:rFonts w:ascii="Verdana" w:hAnsi="Verdana" w:cs="Verdana"/>
      <w:b/>
      <w:bCs/>
      <w:sz w:val="18"/>
      <w:szCs w:val="18"/>
      <w:shd w:val="clear" w:color="auto" w:fill="FFFFFF"/>
    </w:rPr>
  </w:style>
  <w:style w:type="character" w:customStyle="1" w:styleId="a">
    <w:name w:val="Основен текст_"/>
    <w:link w:val="1"/>
    <w:rsid w:val="00FA0A82"/>
    <w:rPr>
      <w:rFonts w:ascii="Verdana" w:hAnsi="Verdana" w:cs="Verdana"/>
      <w:sz w:val="18"/>
      <w:szCs w:val="18"/>
      <w:shd w:val="clear" w:color="auto" w:fill="FFFFFF"/>
    </w:rPr>
  </w:style>
  <w:style w:type="character" w:customStyle="1" w:styleId="40">
    <w:name w:val="Основен текст (4) + Не е удебелен"/>
    <w:basedOn w:val="4"/>
    <w:rsid w:val="00FA0A82"/>
    <w:rPr>
      <w:rFonts w:ascii="Verdana" w:hAnsi="Verdana" w:cs="Verdana"/>
      <w:b/>
      <w:bCs/>
      <w:sz w:val="18"/>
      <w:szCs w:val="18"/>
      <w:shd w:val="clear" w:color="auto" w:fill="FFFFFF"/>
    </w:rPr>
  </w:style>
  <w:style w:type="paragraph" w:customStyle="1" w:styleId="41">
    <w:name w:val="Основен текст (4)1"/>
    <w:basedOn w:val="Normal"/>
    <w:link w:val="4"/>
    <w:rsid w:val="00FA0A82"/>
    <w:pPr>
      <w:shd w:val="clear" w:color="auto" w:fill="FFFFFF"/>
      <w:spacing w:before="300" w:line="235" w:lineRule="exact"/>
    </w:pPr>
    <w:rPr>
      <w:rFonts w:ascii="Verdana" w:hAnsi="Verdana" w:cs="Verdana"/>
      <w:b/>
      <w:bCs/>
      <w:sz w:val="18"/>
      <w:szCs w:val="18"/>
      <w:lang w:eastAsia="bg-BG"/>
    </w:rPr>
  </w:style>
  <w:style w:type="paragraph" w:customStyle="1" w:styleId="1">
    <w:name w:val="Основен текст1"/>
    <w:basedOn w:val="Normal"/>
    <w:link w:val="a"/>
    <w:rsid w:val="00FA0A82"/>
    <w:pPr>
      <w:shd w:val="clear" w:color="auto" w:fill="FFFFFF"/>
      <w:spacing w:line="240" w:lineRule="atLeast"/>
      <w:ind w:hanging="340"/>
    </w:pPr>
    <w:rPr>
      <w:rFonts w:ascii="Verdana" w:hAnsi="Verdana" w:cs="Verdana"/>
      <w:sz w:val="18"/>
      <w:szCs w:val="18"/>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171831">
      <w:bodyDiv w:val="1"/>
      <w:marLeft w:val="0"/>
      <w:marRight w:val="0"/>
      <w:marTop w:val="0"/>
      <w:marBottom w:val="0"/>
      <w:divBdr>
        <w:top w:val="none" w:sz="0" w:space="0" w:color="auto"/>
        <w:left w:val="none" w:sz="0" w:space="0" w:color="auto"/>
        <w:bottom w:val="none" w:sz="0" w:space="0" w:color="auto"/>
        <w:right w:val="none" w:sz="0" w:space="0" w:color="auto"/>
      </w:divBdr>
    </w:div>
    <w:div w:id="1217621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A9A5C-0153-4287-9B66-BF18A37F4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7</Pages>
  <Words>2417</Words>
  <Characters>13782</Characters>
  <Application>Microsoft Office Word</Application>
  <DocSecurity>0</DocSecurity>
  <Lines>114</Lines>
  <Paragraphs>32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vt:lpstr>
      <vt:lpstr>№………</vt:lpstr>
    </vt:vector>
  </TitlesOfParts>
  <Company>Council of Ministers</Company>
  <LinksUpToDate>false</LinksUpToDate>
  <CharactersWithSpaces>16167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a.toteva</dc:creator>
  <cp:lastModifiedBy>Aleksandar Mihov</cp:lastModifiedBy>
  <cp:revision>28</cp:revision>
  <cp:lastPrinted>2017-08-01T12:00:00Z</cp:lastPrinted>
  <dcterms:created xsi:type="dcterms:W3CDTF">2017-09-28T07:22:00Z</dcterms:created>
  <dcterms:modified xsi:type="dcterms:W3CDTF">2018-04-22T11:15:00Z</dcterms:modified>
</cp:coreProperties>
</file>